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9.xml" ContentType="application/vnd.openxmlformats-officedocument.wordprocessingml.footer+xml"/>
  <Override PartName="/word/footer39.xml" ContentType="application/vnd.openxmlformats-officedocument.wordprocessingml.footer+xml"/>
  <Override PartName="/word/footer7.xml" ContentType="application/vnd.openxmlformats-officedocument.wordprocessingml.footer+xml"/>
  <Override PartName="/word/footer19.xml" ContentType="application/vnd.openxmlformats-officedocument.wordprocessingml.footer+xml"/>
  <Override PartName="/word/footer28.xml" ContentType="application/vnd.openxmlformats-officedocument.wordprocessingml.footer+xml"/>
  <Override PartName="/word/footer3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footer8.xml" ContentType="application/vnd.openxmlformats-officedocument.wordprocessingml.footer+xml"/>
  <Override PartName="/word/footer29.xml" ContentType="application/vnd.openxmlformats-officedocument.wordprocessingml.footer+xml"/>
  <Override PartName="/word/footer6.xml" ContentType="application/vnd.openxmlformats-officedocument.wordprocessingml.footer+xml"/>
  <Override PartName="/word/footer18.xml" ContentType="application/vnd.openxmlformats-officedocument.wordprocessingml.footer+xml"/>
  <Override PartName="/word/footer27.xml" ContentType="application/vnd.openxmlformats-officedocument.wordprocessingml.footer+xml"/>
  <Override PartName="/word/footer36.xml" ContentType="application/vnd.openxmlformats-officedocument.wordprocessingml.footer+xml"/>
  <Override PartName="/word/footer38.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4DF" w:rsidRDefault="00FA741B" w:rsidP="001C4EF6">
      <w:pPr>
        <w:pStyle w:val="BijlageTitel"/>
      </w:pPr>
      <w:r>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5.1</w:t>
            </w:r>
            <w:r w:rsidRPr="00E237D8">
              <w:rPr>
                <w:bCs/>
                <w:sz w:val="24"/>
              </w:rPr>
              <w:t xml:space="preserve"> </w:t>
            </w:r>
            <w:r w:rsidRPr="00ED25DA">
              <w:rPr>
                <w:bCs/>
                <w:noProof/>
                <w:sz w:val="24"/>
              </w:rPr>
              <w:t>Opstellen wijzigingsvoorstel</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Op basis van analyse van de huidige en gewenste situatie formuleren van een voorstel voor wijziging van componenten van de informatievoorziening.</w:t>
            </w:r>
          </w:p>
          <w:p w:rsidR="00A924DF" w:rsidRPr="00ED25DA" w:rsidRDefault="00A924DF" w:rsidP="00DC2807">
            <w:pPr>
              <w:spacing w:line="276" w:lineRule="auto"/>
              <w:jc w:val="both"/>
              <w:rPr>
                <w:noProof/>
                <w:szCs w:val="18"/>
              </w:rPr>
            </w:pPr>
            <w:r w:rsidRPr="00ED25DA">
              <w:rPr>
                <w:noProof/>
                <w:szCs w:val="18"/>
              </w:rPr>
              <w:t>Indienen, toelichten, afstemmen, e.d. van het wijzigingsvoorstel met betrokkenen, waaronder de eigenaar van een applicatie of de beheerder van betreffende componenten.</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Wijzigingsvoorstel, 'Request for Change' (RFC).</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Betreft een algemene taak die vaak onderdeel uitmaakt van andere taken. Een wijzigingsvoorstel kan betrekking hebben op onder meer:</w:t>
            </w:r>
          </w:p>
          <w:p w:rsidR="00A924DF" w:rsidRPr="00ED25DA" w:rsidRDefault="00A924DF" w:rsidP="00DC2807">
            <w:pPr>
              <w:spacing w:line="276" w:lineRule="auto"/>
              <w:jc w:val="both"/>
              <w:rPr>
                <w:noProof/>
                <w:szCs w:val="18"/>
              </w:rPr>
            </w:pPr>
            <w:r w:rsidRPr="00ED25DA">
              <w:rPr>
                <w:noProof/>
                <w:szCs w:val="18"/>
              </w:rPr>
              <w:t>- de functionaliteit van een applicatie,</w:t>
            </w:r>
          </w:p>
          <w:p w:rsidR="00A924DF" w:rsidRPr="00ED25DA" w:rsidRDefault="00A924DF" w:rsidP="00DC2807">
            <w:pPr>
              <w:spacing w:line="276" w:lineRule="auto"/>
              <w:jc w:val="both"/>
              <w:rPr>
                <w:noProof/>
                <w:szCs w:val="18"/>
              </w:rPr>
            </w:pPr>
            <w:r w:rsidRPr="00ED25DA">
              <w:rPr>
                <w:noProof/>
                <w:szCs w:val="18"/>
              </w:rPr>
              <w:t>- de technische infrastructuur (netwerk, servers, e.d.),</w:t>
            </w:r>
          </w:p>
          <w:p w:rsidR="00A924DF" w:rsidRPr="00ED25DA" w:rsidRDefault="00A924DF" w:rsidP="00DC2807">
            <w:pPr>
              <w:spacing w:line="276" w:lineRule="auto"/>
              <w:jc w:val="both"/>
              <w:rPr>
                <w:noProof/>
                <w:szCs w:val="18"/>
              </w:rPr>
            </w:pPr>
            <w:r w:rsidRPr="00ED25DA">
              <w:rPr>
                <w:noProof/>
                <w:szCs w:val="18"/>
              </w:rPr>
              <w:t>- procedures.</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lastRenderedPageBreak/>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headerReference w:type="even" r:id="rId8"/>
          <w:headerReference w:type="default" r:id="rId9"/>
          <w:footerReference w:type="even" r:id="rId10"/>
          <w:footerReference w:type="default" r:id="rId11"/>
          <w:headerReference w:type="first" r:id="rId12"/>
          <w:footerReference w:type="first" r:id="rId13"/>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5.2</w:t>
            </w:r>
            <w:r w:rsidRPr="00E237D8">
              <w:rPr>
                <w:bCs/>
                <w:sz w:val="24"/>
              </w:rPr>
              <w:t xml:space="preserve"> </w:t>
            </w:r>
            <w:r w:rsidRPr="00ED25DA">
              <w:rPr>
                <w:bCs/>
                <w:noProof/>
                <w:sz w:val="24"/>
              </w:rPr>
              <w:t>Beheren functionaliteit applicatie</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 xml:space="preserve">Bewaken, monitoren, analyseren en bepalen in hoeverre een applicatie (nog) voldoet aan gestelde of gewijzigde functionele eisen, normen, criteria, voorwaarden, etc. </w:t>
            </w:r>
          </w:p>
          <w:p w:rsidR="00A924DF" w:rsidRPr="00ED25DA" w:rsidRDefault="00A924DF" w:rsidP="00DC2807">
            <w:pPr>
              <w:spacing w:line="276" w:lineRule="auto"/>
              <w:jc w:val="both"/>
              <w:rPr>
                <w:noProof/>
                <w:szCs w:val="18"/>
              </w:rPr>
            </w:pPr>
            <w:r w:rsidRPr="00ED25DA">
              <w:rPr>
                <w:noProof/>
                <w:szCs w:val="18"/>
              </w:rPr>
              <w:t>Formuleren en initiëren van adaptieve, preventieve en correctieve wijzigingen</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Applicatie die functioneel aan gestelde of gewijzigde eisen, normen, etc. voldoet. Wijzigingsverzoek, onderhoudsaanvraag, 'Request for Change'.</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Een applicatie is ontworpen en gebouwd om aan gestelde eisen, etc. te voldoen. Als gevolg van gewijzigde omstandigheden in de gebruikersorganisatie kan de geleverde functionaliteit moeten worden aangepast. Gewijzigde eisen kunnen voortvloeien uit onder meer:</w:t>
            </w:r>
          </w:p>
          <w:p w:rsidR="00A924DF" w:rsidRPr="00ED25DA" w:rsidRDefault="00A924DF" w:rsidP="00DC2807">
            <w:pPr>
              <w:spacing w:line="276" w:lineRule="auto"/>
              <w:jc w:val="both"/>
              <w:rPr>
                <w:noProof/>
                <w:szCs w:val="18"/>
              </w:rPr>
            </w:pPr>
            <w:r w:rsidRPr="00ED25DA">
              <w:rPr>
                <w:noProof/>
                <w:szCs w:val="18"/>
              </w:rPr>
              <w:t>- organisatorische veranderingen,</w:t>
            </w:r>
          </w:p>
          <w:p w:rsidR="00A924DF" w:rsidRPr="00ED25DA" w:rsidRDefault="00A924DF" w:rsidP="00DC2807">
            <w:pPr>
              <w:spacing w:line="276" w:lineRule="auto"/>
              <w:jc w:val="both"/>
              <w:rPr>
                <w:noProof/>
                <w:szCs w:val="18"/>
              </w:rPr>
            </w:pPr>
            <w:r w:rsidRPr="00ED25DA">
              <w:rPr>
                <w:noProof/>
                <w:szCs w:val="18"/>
              </w:rPr>
              <w:t>- gebruikerswensen en gewijzigde eisen,</w:t>
            </w:r>
          </w:p>
          <w:p w:rsidR="00A924DF" w:rsidRPr="00ED25DA" w:rsidRDefault="00A924DF" w:rsidP="00DC2807">
            <w:pPr>
              <w:spacing w:line="276" w:lineRule="auto"/>
              <w:jc w:val="both"/>
              <w:rPr>
                <w:noProof/>
                <w:szCs w:val="18"/>
              </w:rPr>
            </w:pPr>
            <w:r w:rsidRPr="00ED25DA">
              <w:rPr>
                <w:noProof/>
                <w:szCs w:val="18"/>
              </w:rPr>
              <w:t xml:space="preserve">- toegenomen gebruik van de capaciteit van betreffende componenten, </w:t>
            </w:r>
          </w:p>
          <w:p w:rsidR="00A924DF" w:rsidRPr="00ED25DA" w:rsidRDefault="00A924DF" w:rsidP="00DC2807">
            <w:pPr>
              <w:spacing w:line="276" w:lineRule="auto"/>
              <w:jc w:val="both"/>
              <w:rPr>
                <w:noProof/>
                <w:szCs w:val="18"/>
              </w:rPr>
            </w:pPr>
            <w:r w:rsidRPr="00ED25DA">
              <w:rPr>
                <w:noProof/>
                <w:szCs w:val="18"/>
              </w:rPr>
              <w:t>- technische ontwikkelingen</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lastRenderedPageBreak/>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14"/>
          <w:footerReference w:type="default" r:id="rId15"/>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5.3</w:t>
            </w:r>
            <w:r w:rsidRPr="00E237D8">
              <w:rPr>
                <w:bCs/>
                <w:sz w:val="24"/>
              </w:rPr>
              <w:t xml:space="preserve"> </w:t>
            </w:r>
            <w:r w:rsidRPr="00ED25DA">
              <w:rPr>
                <w:bCs/>
                <w:noProof/>
                <w:sz w:val="24"/>
              </w:rPr>
              <w:t>Probleem-oriëntatie informatievoorziening</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237D8" w:rsidRDefault="00A924DF" w:rsidP="002D0352">
            <w:pPr>
              <w:spacing w:line="276" w:lineRule="auto"/>
              <w:jc w:val="both"/>
              <w:rPr>
                <w:szCs w:val="18"/>
              </w:rPr>
            </w:pPr>
            <w:r w:rsidRPr="00ED25DA">
              <w:rPr>
                <w:noProof/>
                <w:szCs w:val="18"/>
              </w:rPr>
              <w:t>Op hoofdlijnen analyseren en beschrijven van een vraagstuk of probleem in de informatievoorziening, al dan niet voortkomend uit een bedrijfskundig vraagstuk. Nader verkennen van het vraagstuk of probleem om vast te stellen of er een opdracht moet worden gegeven om het ondervonden probleem verder te analyseren en op te lossen.</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Rapportage probleem-oriëntatie.</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Probleem-oriëntatie wordt  vaak multidisciplinair uitgevoerd. Hierbij wordt onder meer aandacht gegeven aan:</w:t>
            </w:r>
          </w:p>
          <w:p w:rsidR="00A924DF" w:rsidRPr="00ED25DA" w:rsidRDefault="00A924DF" w:rsidP="00DC2807">
            <w:pPr>
              <w:spacing w:line="276" w:lineRule="auto"/>
              <w:jc w:val="both"/>
              <w:rPr>
                <w:noProof/>
                <w:szCs w:val="18"/>
              </w:rPr>
            </w:pPr>
            <w:r w:rsidRPr="00ED25DA">
              <w:rPr>
                <w:noProof/>
                <w:szCs w:val="18"/>
              </w:rPr>
              <w:t>- sociale aspecten,</w:t>
            </w:r>
          </w:p>
          <w:p w:rsidR="00A924DF" w:rsidRPr="00ED25DA" w:rsidRDefault="00A924DF" w:rsidP="00DC2807">
            <w:pPr>
              <w:spacing w:line="276" w:lineRule="auto"/>
              <w:jc w:val="both"/>
              <w:rPr>
                <w:noProof/>
                <w:szCs w:val="18"/>
              </w:rPr>
            </w:pPr>
            <w:r w:rsidRPr="00ED25DA">
              <w:rPr>
                <w:noProof/>
                <w:szCs w:val="18"/>
              </w:rPr>
              <w:t>- financiële en bedrijfseconomische aspecten,</w:t>
            </w:r>
          </w:p>
          <w:p w:rsidR="00A924DF" w:rsidRPr="00ED25DA" w:rsidRDefault="00A924DF" w:rsidP="00DC2807">
            <w:pPr>
              <w:spacing w:line="276" w:lineRule="auto"/>
              <w:jc w:val="both"/>
              <w:rPr>
                <w:noProof/>
                <w:szCs w:val="18"/>
              </w:rPr>
            </w:pPr>
            <w:r w:rsidRPr="00ED25DA">
              <w:rPr>
                <w:noProof/>
                <w:szCs w:val="18"/>
              </w:rPr>
              <w:t>- (gewijzigde) marktomstandigheden,</w:t>
            </w:r>
          </w:p>
          <w:p w:rsidR="00A924DF" w:rsidRPr="00ED25DA" w:rsidRDefault="00A924DF" w:rsidP="00DC2807">
            <w:pPr>
              <w:spacing w:line="276" w:lineRule="auto"/>
              <w:jc w:val="both"/>
              <w:rPr>
                <w:noProof/>
                <w:szCs w:val="18"/>
              </w:rPr>
            </w:pPr>
            <w:r w:rsidRPr="00ED25DA">
              <w:rPr>
                <w:noProof/>
                <w:szCs w:val="18"/>
              </w:rPr>
              <w:t>- wijzigingen in de organisatie(structuur, werkwijze, etc.),</w:t>
            </w:r>
          </w:p>
          <w:p w:rsidR="00A924DF" w:rsidRPr="00ED25DA" w:rsidRDefault="00A924DF" w:rsidP="00DC2807">
            <w:pPr>
              <w:spacing w:line="276" w:lineRule="auto"/>
              <w:jc w:val="both"/>
              <w:rPr>
                <w:noProof/>
                <w:szCs w:val="18"/>
              </w:rPr>
            </w:pPr>
            <w:r w:rsidRPr="00ED25DA">
              <w:rPr>
                <w:noProof/>
                <w:szCs w:val="18"/>
              </w:rPr>
              <w:t>- technologische ontwikkelingen in de omgeving van de organisatie.</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lastRenderedPageBreak/>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16"/>
          <w:footerReference w:type="default" r:id="rId17"/>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5.4</w:t>
            </w:r>
            <w:r w:rsidRPr="00E237D8">
              <w:rPr>
                <w:bCs/>
                <w:sz w:val="24"/>
              </w:rPr>
              <w:t xml:space="preserve"> </w:t>
            </w:r>
            <w:r w:rsidRPr="00ED25DA">
              <w:rPr>
                <w:bCs/>
                <w:noProof/>
                <w:sz w:val="24"/>
              </w:rPr>
              <w:t>Ondersteunen persoonlijk computergebruik</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Begeleiden van persoonlijk computergebruik. Geven van aanwijzingen, tips, trucs, e.d. voor het gebruik van beschikbare pakketten.</w:t>
            </w:r>
          </w:p>
          <w:p w:rsidR="00A924DF" w:rsidRPr="00ED25DA" w:rsidRDefault="00A924DF" w:rsidP="00DC2807">
            <w:pPr>
              <w:spacing w:line="276" w:lineRule="auto"/>
              <w:jc w:val="both"/>
              <w:rPr>
                <w:noProof/>
                <w:szCs w:val="18"/>
              </w:rPr>
            </w:pPr>
            <w:r w:rsidRPr="00ED25DA">
              <w:rPr>
                <w:noProof/>
                <w:szCs w:val="18"/>
              </w:rPr>
              <w:t>Oplossen van problemen met applicaties en apparatuur.</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Doelmatig persoonlijk computergebruik.</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Het gaat vaak over relatief eenvoudige applicaties en door gebruikers daarmee zelf ontwikkelde toepassingen. Te denken valt hierbij aan het gebruik van standaardprogrammatuur voor:</w:t>
            </w:r>
          </w:p>
          <w:p w:rsidR="00A924DF" w:rsidRPr="00ED25DA" w:rsidRDefault="00A924DF" w:rsidP="00DC2807">
            <w:pPr>
              <w:spacing w:line="276" w:lineRule="auto"/>
              <w:jc w:val="both"/>
              <w:rPr>
                <w:noProof/>
                <w:szCs w:val="18"/>
              </w:rPr>
            </w:pPr>
            <w:r w:rsidRPr="00ED25DA">
              <w:rPr>
                <w:noProof/>
                <w:szCs w:val="18"/>
              </w:rPr>
              <w:t>- tekstverwerking,</w:t>
            </w:r>
          </w:p>
          <w:p w:rsidR="00A924DF" w:rsidRPr="00ED25DA" w:rsidRDefault="00A924DF" w:rsidP="00DC2807">
            <w:pPr>
              <w:spacing w:line="276" w:lineRule="auto"/>
              <w:jc w:val="both"/>
              <w:rPr>
                <w:noProof/>
                <w:szCs w:val="18"/>
              </w:rPr>
            </w:pPr>
            <w:r w:rsidRPr="00ED25DA">
              <w:rPr>
                <w:noProof/>
                <w:szCs w:val="18"/>
              </w:rPr>
              <w:t>- spreadsheets,</w:t>
            </w:r>
          </w:p>
          <w:p w:rsidR="00A924DF" w:rsidRPr="00ED25DA" w:rsidRDefault="00A924DF" w:rsidP="00DC2807">
            <w:pPr>
              <w:spacing w:line="276" w:lineRule="auto"/>
              <w:jc w:val="both"/>
              <w:rPr>
                <w:noProof/>
                <w:szCs w:val="18"/>
              </w:rPr>
            </w:pPr>
            <w:r w:rsidRPr="00ED25DA">
              <w:rPr>
                <w:noProof/>
                <w:szCs w:val="18"/>
              </w:rPr>
              <w:t>- presentaties,</w:t>
            </w:r>
          </w:p>
          <w:p w:rsidR="00A924DF" w:rsidRPr="00ED25DA" w:rsidRDefault="00A924DF" w:rsidP="00DC2807">
            <w:pPr>
              <w:spacing w:line="276" w:lineRule="auto"/>
              <w:jc w:val="both"/>
              <w:rPr>
                <w:noProof/>
                <w:szCs w:val="18"/>
              </w:rPr>
            </w:pPr>
            <w:r w:rsidRPr="00ED25DA">
              <w:rPr>
                <w:noProof/>
                <w:szCs w:val="18"/>
              </w:rPr>
              <w:t>- statistische toepassingen,</w:t>
            </w:r>
          </w:p>
          <w:p w:rsidR="00A924DF" w:rsidRPr="00ED25DA" w:rsidRDefault="00A924DF" w:rsidP="00DC2807">
            <w:pPr>
              <w:spacing w:line="276" w:lineRule="auto"/>
              <w:jc w:val="both"/>
              <w:rPr>
                <w:noProof/>
                <w:szCs w:val="18"/>
              </w:rPr>
            </w:pPr>
            <w:r w:rsidRPr="00ED25DA">
              <w:rPr>
                <w:noProof/>
                <w:szCs w:val="18"/>
              </w:rPr>
              <w:t>- eenvoudige database-toepassingen.</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lastRenderedPageBreak/>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18"/>
          <w:footerReference w:type="default" r:id="rId19"/>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5.5</w:t>
            </w:r>
            <w:r w:rsidRPr="00E237D8">
              <w:rPr>
                <w:bCs/>
                <w:sz w:val="24"/>
              </w:rPr>
              <w:t xml:space="preserve"> </w:t>
            </w:r>
            <w:r w:rsidRPr="00ED25DA">
              <w:rPr>
                <w:bCs/>
                <w:noProof/>
                <w:sz w:val="24"/>
              </w:rPr>
              <w:t>Samenstellen rapport</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 xml:space="preserve">Verzamelen en verwerken van relevante gegevens en resultaten van een project of opdracht tot een rapport aan de opdrachtgever en andere betrokkenen. </w:t>
            </w:r>
          </w:p>
          <w:p w:rsidR="00A924DF" w:rsidRPr="00ED25DA" w:rsidRDefault="00A924DF" w:rsidP="00DC2807">
            <w:pPr>
              <w:spacing w:line="276" w:lineRule="auto"/>
              <w:jc w:val="both"/>
              <w:rPr>
                <w:noProof/>
                <w:szCs w:val="18"/>
              </w:rPr>
            </w:pPr>
            <w:r w:rsidRPr="00ED25DA">
              <w:rPr>
                <w:noProof/>
                <w:szCs w:val="18"/>
              </w:rPr>
              <w:t>Afstemmen en zo nodig bijstellen van het rapport.</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Rapport.</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237D8" w:rsidRDefault="00A924DF" w:rsidP="002D0352">
            <w:pPr>
              <w:spacing w:line="276" w:lineRule="auto"/>
              <w:jc w:val="both"/>
              <w:rPr>
                <w:szCs w:val="18"/>
              </w:rPr>
            </w:pPr>
            <w:r w:rsidRPr="00ED25DA">
              <w:rPr>
                <w:noProof/>
                <w:szCs w:val="18"/>
              </w:rPr>
              <w:t>Een rapport wordt hier bedoeld als formele verslaglegging van uitgevoerde activiteiten of opgeleverde resultaten en dient vaak ter ondersteuning van het nemen van beslissingen.</w:t>
            </w: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20"/>
          <w:footerReference w:type="default" r:id="rId21"/>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5.6</w:t>
            </w:r>
            <w:r w:rsidRPr="00E237D8">
              <w:rPr>
                <w:bCs/>
                <w:sz w:val="24"/>
              </w:rPr>
              <w:t xml:space="preserve"> </w:t>
            </w:r>
            <w:r w:rsidRPr="00ED25DA">
              <w:rPr>
                <w:bCs/>
                <w:noProof/>
                <w:sz w:val="24"/>
              </w:rPr>
              <w:t>Bewaken kwaliteit systeemcomponent</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Periodiek uitvoeren van een evaluatie op de kwaliteit van de componenten van het informatiesysteem. Toetsen aan gestelde normen, randvoorwaarden, eisen, etc.</w:t>
            </w:r>
          </w:p>
          <w:p w:rsidR="00A924DF" w:rsidRPr="00ED25DA" w:rsidRDefault="00A924DF" w:rsidP="00DC2807">
            <w:pPr>
              <w:spacing w:line="276" w:lineRule="auto"/>
              <w:jc w:val="both"/>
              <w:rPr>
                <w:noProof/>
                <w:szCs w:val="18"/>
              </w:rPr>
            </w:pPr>
            <w:r w:rsidRPr="00ED25DA">
              <w:rPr>
                <w:noProof/>
                <w:szCs w:val="18"/>
              </w:rPr>
              <w:t>Opstellen van een plan voor optimaliserend, adaptief, perfectief en correctief onderhoud.</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Evaluatierapport, verbeterplan</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Een systeemevaluatie is gericht op het bereiken van een in functioneel en technische zin optimaal functionerend informatiesysteem, onder andere met betrekking tot:</w:t>
            </w:r>
          </w:p>
          <w:p w:rsidR="00A924DF" w:rsidRPr="00ED25DA" w:rsidRDefault="00A924DF" w:rsidP="00DC2807">
            <w:pPr>
              <w:spacing w:line="276" w:lineRule="auto"/>
              <w:jc w:val="both"/>
              <w:rPr>
                <w:noProof/>
                <w:szCs w:val="18"/>
              </w:rPr>
            </w:pPr>
            <w:r w:rsidRPr="00ED25DA">
              <w:rPr>
                <w:noProof/>
                <w:szCs w:val="18"/>
              </w:rPr>
              <w:t>- de beschikbaarheid, bedrijfszekerheid, performance en capaciteit,</w:t>
            </w:r>
          </w:p>
          <w:p w:rsidR="00A924DF" w:rsidRPr="00ED25DA" w:rsidRDefault="00A924DF" w:rsidP="00DC2807">
            <w:pPr>
              <w:spacing w:line="276" w:lineRule="auto"/>
              <w:jc w:val="both"/>
              <w:rPr>
                <w:noProof/>
                <w:szCs w:val="18"/>
              </w:rPr>
            </w:pPr>
            <w:r w:rsidRPr="00ED25DA">
              <w:rPr>
                <w:noProof/>
                <w:szCs w:val="18"/>
              </w:rPr>
              <w:t>- beslag op middelen,</w:t>
            </w:r>
          </w:p>
          <w:p w:rsidR="00A924DF" w:rsidRPr="00ED25DA" w:rsidRDefault="00A924DF" w:rsidP="00DC2807">
            <w:pPr>
              <w:spacing w:line="276" w:lineRule="auto"/>
              <w:jc w:val="both"/>
              <w:rPr>
                <w:noProof/>
                <w:szCs w:val="18"/>
              </w:rPr>
            </w:pPr>
            <w:r w:rsidRPr="00ED25DA">
              <w:rPr>
                <w:noProof/>
                <w:szCs w:val="18"/>
              </w:rPr>
              <w:t xml:space="preserve">- technische normen en eisen, </w:t>
            </w:r>
          </w:p>
          <w:p w:rsidR="00A924DF" w:rsidRPr="00ED25DA" w:rsidRDefault="00A924DF" w:rsidP="00DC2807">
            <w:pPr>
              <w:spacing w:line="276" w:lineRule="auto"/>
              <w:jc w:val="both"/>
              <w:rPr>
                <w:noProof/>
                <w:szCs w:val="18"/>
              </w:rPr>
            </w:pPr>
            <w:r w:rsidRPr="00ED25DA">
              <w:rPr>
                <w:noProof/>
                <w:szCs w:val="18"/>
              </w:rPr>
              <w:t>- functionele normen en eisen,</w:t>
            </w:r>
          </w:p>
          <w:p w:rsidR="00A924DF" w:rsidRPr="00ED25DA" w:rsidRDefault="00A924DF" w:rsidP="00DC2807">
            <w:pPr>
              <w:spacing w:line="276" w:lineRule="auto"/>
              <w:jc w:val="both"/>
              <w:rPr>
                <w:noProof/>
                <w:szCs w:val="18"/>
              </w:rPr>
            </w:pPr>
            <w:r w:rsidRPr="00ED25DA">
              <w:rPr>
                <w:noProof/>
                <w:szCs w:val="18"/>
              </w:rPr>
              <w:t>- (interne) consistentie,</w:t>
            </w:r>
          </w:p>
          <w:p w:rsidR="00A924DF" w:rsidRPr="00ED25DA" w:rsidRDefault="00A924DF" w:rsidP="00DC2807">
            <w:pPr>
              <w:spacing w:line="276" w:lineRule="auto"/>
              <w:jc w:val="both"/>
              <w:rPr>
                <w:noProof/>
                <w:szCs w:val="18"/>
              </w:rPr>
            </w:pPr>
            <w:r w:rsidRPr="00ED25DA">
              <w:rPr>
                <w:noProof/>
                <w:szCs w:val="18"/>
              </w:rPr>
              <w:t>- de onderhoudbaarheid.</w:t>
            </w:r>
          </w:p>
          <w:p w:rsidR="00A924DF" w:rsidRPr="00ED25DA" w:rsidRDefault="00A924DF" w:rsidP="00DC2807">
            <w:pPr>
              <w:spacing w:line="276" w:lineRule="auto"/>
              <w:jc w:val="both"/>
              <w:rPr>
                <w:noProof/>
                <w:szCs w:val="18"/>
              </w:rPr>
            </w:pPr>
            <w:r w:rsidRPr="00ED25DA">
              <w:rPr>
                <w:noProof/>
                <w:szCs w:val="18"/>
              </w:rPr>
              <w:t>De  evaluatie kan zich richten op applicaties, servers (inclusief server-programmatuur) en netwerkcomponenten (inclusief netwerkprogrammatuur).</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22"/>
          <w:footerReference w:type="default" r:id="rId23"/>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5.7</w:t>
            </w:r>
            <w:r w:rsidRPr="00E237D8">
              <w:rPr>
                <w:bCs/>
                <w:sz w:val="24"/>
              </w:rPr>
              <w:t xml:space="preserve"> </w:t>
            </w:r>
            <w:r w:rsidRPr="00ED25DA">
              <w:rPr>
                <w:bCs/>
                <w:noProof/>
                <w:sz w:val="24"/>
              </w:rPr>
              <w:t>Verstrekken ad-hoc informatie</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237D8" w:rsidRDefault="00A924DF" w:rsidP="002D0352">
            <w:pPr>
              <w:spacing w:line="276" w:lineRule="auto"/>
              <w:jc w:val="both"/>
              <w:rPr>
                <w:szCs w:val="18"/>
              </w:rPr>
            </w:pPr>
            <w:r w:rsidRPr="00ED25DA">
              <w:rPr>
                <w:noProof/>
                <w:szCs w:val="18"/>
              </w:rPr>
              <w:t>Analyseren van verzoeken om adhoc informatie. Ontwerpen en bouwen van adhoc toepassingen voor de selectie, bewerking en presentatie van de gevraagde informatie, overzichten, e.d. Uitvoeren van de adhoc toepassingen en het ter beschikbaar stellen van de gevraagde overzichten.</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Adhoc samengesteld overzicht van gegevens.</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Het betreft een selectie van gegevens en beschikbaar stellen van informatie welke niet standaard door beschikbare informatiesystemen worden opgeleverd. Het gaat meestal om eenmalige of incidentele analyses en gegevensoverzichten die met behulp van querie-talen uit databases worden vervaardigd.</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lastRenderedPageBreak/>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24"/>
          <w:footerReference w:type="default" r:id="rId25"/>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5.8</w:t>
            </w:r>
            <w:r w:rsidRPr="00E237D8">
              <w:rPr>
                <w:bCs/>
                <w:sz w:val="24"/>
              </w:rPr>
              <w:t xml:space="preserve"> </w:t>
            </w:r>
            <w:r w:rsidRPr="00ED25DA">
              <w:rPr>
                <w:bCs/>
                <w:noProof/>
                <w:sz w:val="24"/>
              </w:rPr>
              <w:t>Bepalen onderhoud op applicaties</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237D8" w:rsidRDefault="00A924DF" w:rsidP="002D0352">
            <w:pPr>
              <w:spacing w:line="276" w:lineRule="auto"/>
              <w:jc w:val="both"/>
              <w:rPr>
                <w:szCs w:val="18"/>
              </w:rPr>
            </w:pPr>
            <w:r w:rsidRPr="00ED25DA">
              <w:rPr>
                <w:noProof/>
                <w:szCs w:val="18"/>
              </w:rPr>
              <w:t>Analyseren van het functioneren van de componenten van het informatiesysteem ten opzichte van (bij)gestelde eisen.  Analyseren van wijzigingsvoorstellen. Vertalen van functionele wijzigingsvoorstellen in onderhoudsactiviteiten op de applicatie.</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Onderhoudsactiviteiten.</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237D8" w:rsidRDefault="00A924DF" w:rsidP="002D0352">
            <w:pPr>
              <w:spacing w:line="276" w:lineRule="auto"/>
              <w:jc w:val="both"/>
              <w:rPr>
                <w:szCs w:val="18"/>
              </w:rPr>
            </w:pPr>
            <w:r w:rsidRPr="00ED25DA">
              <w:rPr>
                <w:noProof/>
                <w:szCs w:val="18"/>
              </w:rPr>
              <w:t>Het onderhoud kan het karakter hebben van optimalisatie, en van adaptieve, preventieve en correctieve maatregelen.</w:t>
            </w: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26"/>
          <w:footerReference w:type="default" r:id="rId27"/>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5.9</w:t>
            </w:r>
            <w:r w:rsidRPr="00E237D8">
              <w:rPr>
                <w:bCs/>
                <w:sz w:val="24"/>
              </w:rPr>
              <w:t xml:space="preserve"> </w:t>
            </w:r>
            <w:r w:rsidRPr="00ED25DA">
              <w:rPr>
                <w:bCs/>
                <w:noProof/>
                <w:sz w:val="24"/>
              </w:rPr>
              <w:t>Uitvoeren onderhoud op applicaties</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 xml:space="preserve">Analyseren, uitvoeren en beoordelen van de realisatie van voorstellen voor wijzigingen in een applicatie.  Op elkaar afstemmen van wijzigingen in verschillende applicaties en mede daarmee samenhangende wijzigingen in de technische infrastructuur. </w:t>
            </w:r>
          </w:p>
          <w:p w:rsidR="00A924DF" w:rsidRPr="00ED25DA" w:rsidRDefault="00A924DF" w:rsidP="00DC2807">
            <w:pPr>
              <w:spacing w:line="276" w:lineRule="auto"/>
              <w:jc w:val="both"/>
              <w:rPr>
                <w:noProof/>
                <w:szCs w:val="18"/>
              </w:rPr>
            </w:pPr>
            <w:r w:rsidRPr="00ED25DA">
              <w:rPr>
                <w:noProof/>
                <w:szCs w:val="18"/>
              </w:rPr>
              <w:t>Testen van de wijzigingen aan (bij)gestelde eisen.</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Gerealiseerde wijzigingen applicaties.</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Bij het uitvoeren en afstemmen van onderhoud zijn vaak personen met verschillende deskundigheden betrokken. Het veronderstelt de aanwezigheid van procedures om veranderingen op een verantwoorde wijze te doen plaatsvinden, zonder dat de beschikbaarheid van applicaties, de servers en de technische infrastructuur door de veranderingen zelf onacceptabel stagneert ('change management').</w:t>
            </w:r>
          </w:p>
          <w:p w:rsidR="00A924DF" w:rsidRPr="00ED25DA" w:rsidRDefault="00A924DF" w:rsidP="00DC2807">
            <w:pPr>
              <w:spacing w:line="276" w:lineRule="auto"/>
              <w:jc w:val="both"/>
              <w:rPr>
                <w:noProof/>
                <w:szCs w:val="18"/>
              </w:rPr>
            </w:pPr>
            <w:r w:rsidRPr="00ED25DA">
              <w:rPr>
                <w:noProof/>
                <w:szCs w:val="18"/>
              </w:rPr>
              <w:t>Het onderhoud kan het karakter hebben van optimalisatie, en van adaptieve, preventieve en correctieve maatregelen.</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lastRenderedPageBreak/>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28"/>
          <w:footerReference w:type="default" r:id="rId29"/>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5.10</w:t>
            </w:r>
            <w:r w:rsidRPr="00E237D8">
              <w:rPr>
                <w:bCs/>
                <w:sz w:val="24"/>
              </w:rPr>
              <w:t xml:space="preserve"> </w:t>
            </w:r>
            <w:r w:rsidRPr="00ED25DA">
              <w:rPr>
                <w:bCs/>
                <w:noProof/>
                <w:sz w:val="24"/>
              </w:rPr>
              <w:t>Ontwerpen functionele specificaties</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 xml:space="preserve">Analyseren, opstellen en beschrijven van functionele specificaties van elk te automatiseren informatiefunctie. Toetsen van het geheel op volledigheid, duidelijkheid en consistentie. </w:t>
            </w:r>
          </w:p>
          <w:p w:rsidR="00A924DF" w:rsidRPr="00ED25DA" w:rsidRDefault="00A924DF" w:rsidP="00DC2807">
            <w:pPr>
              <w:spacing w:line="276" w:lineRule="auto"/>
              <w:jc w:val="both"/>
              <w:rPr>
                <w:noProof/>
                <w:szCs w:val="18"/>
              </w:rPr>
            </w:pPr>
            <w:r w:rsidRPr="00ED25DA">
              <w:rPr>
                <w:noProof/>
                <w:szCs w:val="18"/>
              </w:rPr>
              <w:t>Beheren en onderhouden van de specificaties.</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Functionele specificaties.</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237D8" w:rsidRDefault="00A924DF" w:rsidP="002D0352">
            <w:pPr>
              <w:spacing w:line="276" w:lineRule="auto"/>
              <w:jc w:val="both"/>
              <w:rPr>
                <w:szCs w:val="18"/>
              </w:rPr>
            </w:pPr>
            <w:r w:rsidRPr="00ED25DA">
              <w:rPr>
                <w:noProof/>
                <w:szCs w:val="18"/>
              </w:rPr>
              <w:t>De specificaties geven de inhoud van elke informatiefunctie aan alsmede de relaties met de andere informatiefuncties, de gebruikseisen, bewerkingen en controles.</w:t>
            </w: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30"/>
          <w:footerReference w:type="default" r:id="rId31"/>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5.11</w:t>
            </w:r>
            <w:r w:rsidRPr="00E237D8">
              <w:rPr>
                <w:bCs/>
                <w:sz w:val="24"/>
              </w:rPr>
              <w:t xml:space="preserve"> </w:t>
            </w:r>
            <w:r w:rsidRPr="00ED25DA">
              <w:rPr>
                <w:bCs/>
                <w:noProof/>
                <w:sz w:val="24"/>
              </w:rPr>
              <w:t>Afbakenen onderzoeksgebied</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237D8" w:rsidRDefault="00A924DF" w:rsidP="002D0352">
            <w:pPr>
              <w:spacing w:line="276" w:lineRule="auto"/>
              <w:jc w:val="both"/>
              <w:rPr>
                <w:szCs w:val="18"/>
              </w:rPr>
            </w:pPr>
            <w:r w:rsidRPr="00ED25DA">
              <w:rPr>
                <w:noProof/>
                <w:szCs w:val="18"/>
              </w:rPr>
              <w:t>Nader verkennen en afbakenen van het onderzoeksgebied dat in een opdracht (globaal) is vastgelegd. Beschrijven van de relaties met andere onderzoeksgebieden.</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Concreet afgebakend onderzoeksgebied.</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237D8" w:rsidRDefault="00A924DF" w:rsidP="002D0352">
            <w:pPr>
              <w:spacing w:line="276" w:lineRule="auto"/>
              <w:jc w:val="both"/>
              <w:rPr>
                <w:szCs w:val="18"/>
              </w:rPr>
            </w:pPr>
            <w:r w:rsidRPr="00ED25DA">
              <w:rPr>
                <w:noProof/>
                <w:szCs w:val="18"/>
              </w:rPr>
              <w:t>Deze taak richt zich op het afbakenen van een opdracht. Het onderzoeks- of werkgebied kan worden aangeduid met bijvoorbeeld organisatie-onderdelen of systemen.</w:t>
            </w: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32"/>
          <w:footerReference w:type="default" r:id="rId33"/>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5.12</w:t>
            </w:r>
            <w:r w:rsidRPr="00E237D8">
              <w:rPr>
                <w:bCs/>
                <w:sz w:val="24"/>
              </w:rPr>
              <w:t xml:space="preserve"> </w:t>
            </w:r>
            <w:r w:rsidRPr="00ED25DA">
              <w:rPr>
                <w:bCs/>
                <w:noProof/>
                <w:sz w:val="24"/>
              </w:rPr>
              <w:t>Ondersteunen gebruiker bij gebruik component</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Ondersteunen van de gebruiker van systemen bij het gebruik en de bediening daarvan. Toezien op het juiste gebruik van de component. Opstellen van gebruikersdocumentatie.</w:t>
            </w:r>
          </w:p>
          <w:p w:rsidR="00A924DF" w:rsidRPr="00ED25DA" w:rsidRDefault="00A924DF" w:rsidP="00DC2807">
            <w:pPr>
              <w:spacing w:line="276" w:lineRule="auto"/>
              <w:jc w:val="both"/>
              <w:rPr>
                <w:noProof/>
                <w:szCs w:val="18"/>
              </w:rPr>
            </w:pPr>
            <w:r w:rsidRPr="00ED25DA">
              <w:rPr>
                <w:noProof/>
                <w:szCs w:val="18"/>
              </w:rPr>
              <w:t>Opstellen van verbetervoorstellen indien blijkt dat de component niet aan de gebruikseisen voldoet</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Optimaal gebruik van IT middelen.</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Primair ligt deze taak bij Gebruiksbeheerders, 'super-users', e.d. in de gebruikersorganisatie. Hier is de beste kennis en inzicht voor handen om optimaal ondersteuning te geven bij het gebruik van systemen. Binnen dit takenpakket valt dan ook het toezien op het juiste gebruik van een informatiesysteem. Veelal wordt deze ondersteuning ook gegeven door een Helpdesk of ServiceDesk bij een automatiseringsafdeling.</w:t>
            </w:r>
          </w:p>
          <w:p w:rsidR="00A924DF" w:rsidRPr="00ED25DA" w:rsidRDefault="00A924DF" w:rsidP="00DC2807">
            <w:pPr>
              <w:spacing w:line="276" w:lineRule="auto"/>
              <w:jc w:val="both"/>
              <w:rPr>
                <w:noProof/>
                <w:szCs w:val="18"/>
              </w:rPr>
            </w:pPr>
            <w:r w:rsidRPr="00ED25DA">
              <w:rPr>
                <w:noProof/>
                <w:szCs w:val="18"/>
              </w:rPr>
              <w:t>Deze taak kan zich richten op het gebruik van alle aan gebruikers ten dienste staande componenten en IT-middelen zoals:</w:t>
            </w:r>
          </w:p>
          <w:p w:rsidR="00A924DF" w:rsidRPr="00ED25DA" w:rsidRDefault="00A924DF" w:rsidP="00DC2807">
            <w:pPr>
              <w:spacing w:line="276" w:lineRule="auto"/>
              <w:jc w:val="both"/>
              <w:rPr>
                <w:noProof/>
                <w:szCs w:val="18"/>
              </w:rPr>
            </w:pPr>
            <w:r w:rsidRPr="00ED25DA">
              <w:rPr>
                <w:noProof/>
                <w:szCs w:val="18"/>
              </w:rPr>
              <w:t>- een applicatie (pakket),</w:t>
            </w:r>
          </w:p>
          <w:p w:rsidR="00A924DF" w:rsidRPr="00ED25DA" w:rsidRDefault="00A924DF" w:rsidP="00DC2807">
            <w:pPr>
              <w:spacing w:line="276" w:lineRule="auto"/>
              <w:jc w:val="both"/>
              <w:rPr>
                <w:noProof/>
                <w:szCs w:val="18"/>
              </w:rPr>
            </w:pPr>
            <w:r w:rsidRPr="00ED25DA">
              <w:rPr>
                <w:noProof/>
                <w:szCs w:val="18"/>
              </w:rPr>
              <w:t>- PC's, printers, e.d. en de hierop beschikbaar gestelde faciliteiten.</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34"/>
          <w:footerReference w:type="default" r:id="rId35"/>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5.13</w:t>
            </w:r>
            <w:r w:rsidRPr="00E237D8">
              <w:rPr>
                <w:bCs/>
                <w:sz w:val="24"/>
              </w:rPr>
              <w:t xml:space="preserve"> </w:t>
            </w:r>
            <w:r w:rsidRPr="00ED25DA">
              <w:rPr>
                <w:bCs/>
                <w:noProof/>
                <w:sz w:val="24"/>
              </w:rPr>
              <w:t>Beheren content</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237D8" w:rsidRDefault="00A924DF" w:rsidP="002D0352">
            <w:pPr>
              <w:spacing w:line="276" w:lineRule="auto"/>
              <w:jc w:val="both"/>
              <w:rPr>
                <w:szCs w:val="18"/>
              </w:rPr>
            </w:pPr>
            <w:r w:rsidRPr="00ED25DA">
              <w:rPr>
                <w:noProof/>
                <w:szCs w:val="18"/>
              </w:rPr>
              <w:t>Zorg dragen voor de actualiteit, integriteit, de volledigheid van informatie (content), veelal opgeslagen in databases en beschikbaar via Internet en intranetten. Controleren van de naleving van procedures voor het actualiseren, alsmede de correctheid, beveiliging en gebruik van gegevens.</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Actuele en valide informatie</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237D8" w:rsidRDefault="00A924DF" w:rsidP="002D0352">
            <w:pPr>
              <w:spacing w:line="276" w:lineRule="auto"/>
              <w:jc w:val="both"/>
              <w:rPr>
                <w:szCs w:val="18"/>
              </w:rPr>
            </w:pPr>
            <w:r w:rsidRPr="00ED25DA">
              <w:rPr>
                <w:noProof/>
                <w:szCs w:val="18"/>
              </w:rPr>
              <w:t>Bedoelde informatie wordt bij voorkeur aan de bron vastgelegd en daarna voor meervoudig gebruik via bijvoorbeeld Internet of een intranet beschikbaar gesteld. Het beheer van content is vooral ontstaan door de introductie van Internet (het beschikbaar stellen van internet-sites met interessante en op doelgroepen gerichte informatie), alsmede de introductie van intranetten, 'gesloten' netwerken waarop informatie aan daartoe geautoriseerde personen beschikbaar wordt gesteld</w:t>
            </w: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lastRenderedPageBreak/>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36"/>
          <w:footerReference w:type="default" r:id="rId37"/>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5.14</w:t>
            </w:r>
            <w:r w:rsidRPr="00E237D8">
              <w:rPr>
                <w:bCs/>
                <w:sz w:val="24"/>
              </w:rPr>
              <w:t xml:space="preserve"> </w:t>
            </w:r>
            <w:r w:rsidRPr="00ED25DA">
              <w:rPr>
                <w:bCs/>
                <w:noProof/>
                <w:sz w:val="24"/>
              </w:rPr>
              <w:t>Invoeren gegevens</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237D8" w:rsidRDefault="00A924DF" w:rsidP="002D0352">
            <w:pPr>
              <w:spacing w:line="276" w:lineRule="auto"/>
              <w:jc w:val="both"/>
              <w:rPr>
                <w:szCs w:val="18"/>
              </w:rPr>
            </w:pPr>
            <w:r w:rsidRPr="00ED25DA">
              <w:rPr>
                <w:noProof/>
                <w:szCs w:val="18"/>
              </w:rPr>
              <w:t>Analyseren van brondocumenten en invoeren van relevante gegevens in en met behulp van applicaties.  Controleren van de correcte vastlegging van de gegevens</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Ingevoerde gegevens</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Veelal moeten uit brondocumenten de relevante gegevens worden geselecteerd en afgeleid, alvorens deze geschikt zijn voor vastlegging. Met behulp van een applicatie worden deze gegevens vastgelegd in een database en zijn daarmee voor later gebruik beschikbaar.</w:t>
            </w:r>
          </w:p>
          <w:p w:rsidR="00A924DF" w:rsidRPr="00ED25DA" w:rsidRDefault="00A924DF" w:rsidP="00DC2807">
            <w:pPr>
              <w:spacing w:line="276" w:lineRule="auto"/>
              <w:jc w:val="both"/>
              <w:rPr>
                <w:noProof/>
                <w:szCs w:val="18"/>
              </w:rPr>
            </w:pPr>
            <w:r w:rsidRPr="00ED25DA">
              <w:rPr>
                <w:noProof/>
                <w:szCs w:val="18"/>
              </w:rPr>
              <w:t>Naast het selecteren van de relevante gegevens en het invoeren, behoort ook de controle op de correcte invoer en vastlegging (correctheid, volledigheid, consistentie, e.d.) tot deze taak.</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lastRenderedPageBreak/>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38"/>
          <w:footerReference w:type="default" r:id="rId39"/>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5.15</w:t>
            </w:r>
            <w:r w:rsidRPr="00E237D8">
              <w:rPr>
                <w:bCs/>
                <w:sz w:val="24"/>
              </w:rPr>
              <w:t xml:space="preserve"> </w:t>
            </w:r>
            <w:r w:rsidRPr="00ED25DA">
              <w:rPr>
                <w:bCs/>
                <w:noProof/>
                <w:sz w:val="24"/>
              </w:rPr>
              <w:t>Beheren correct gebruik applicaties</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 xml:space="preserve">Toetsen van het gebruik van applicaties aan gestelde eisen, normen, e.d. </w:t>
            </w:r>
          </w:p>
          <w:p w:rsidR="00A924DF" w:rsidRPr="00ED25DA" w:rsidRDefault="00A924DF" w:rsidP="00DC2807">
            <w:pPr>
              <w:spacing w:line="276" w:lineRule="auto"/>
              <w:jc w:val="both"/>
              <w:rPr>
                <w:noProof/>
                <w:szCs w:val="18"/>
              </w:rPr>
            </w:pPr>
            <w:r w:rsidRPr="00ED25DA">
              <w:rPr>
                <w:noProof/>
                <w:szCs w:val="18"/>
              </w:rPr>
              <w:t>Het nemen van adaptieve, preventieve en correctieve maatregelen.</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Correct gebruik van applicaties.</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Deze taak betreft het toezicht op het (on)geoorloofd en (on)deskundig gebruik van applicaties. Preventieve en correctieve maatregelen zijn onder meer:</w:t>
            </w:r>
          </w:p>
          <w:p w:rsidR="00A924DF" w:rsidRPr="00ED25DA" w:rsidRDefault="00A924DF" w:rsidP="00DC2807">
            <w:pPr>
              <w:spacing w:line="276" w:lineRule="auto"/>
              <w:jc w:val="both"/>
              <w:rPr>
                <w:noProof/>
                <w:szCs w:val="18"/>
              </w:rPr>
            </w:pPr>
            <w:r w:rsidRPr="00ED25DA">
              <w:rPr>
                <w:noProof/>
                <w:szCs w:val="18"/>
              </w:rPr>
              <w:t>- het aanscherpen van beveiligingsmaatregelen,</w:t>
            </w:r>
          </w:p>
          <w:p w:rsidR="00A924DF" w:rsidRPr="00ED25DA" w:rsidRDefault="00A924DF" w:rsidP="00DC2807">
            <w:pPr>
              <w:spacing w:line="276" w:lineRule="auto"/>
              <w:jc w:val="both"/>
              <w:rPr>
                <w:noProof/>
                <w:szCs w:val="18"/>
              </w:rPr>
            </w:pPr>
            <w:r w:rsidRPr="00ED25DA">
              <w:rPr>
                <w:noProof/>
                <w:szCs w:val="18"/>
              </w:rPr>
              <w:t>- het aanpassen van help-functionaliteit in applicaties,</w:t>
            </w:r>
          </w:p>
          <w:p w:rsidR="00A924DF" w:rsidRPr="00ED25DA" w:rsidRDefault="00A924DF" w:rsidP="00DC2807">
            <w:pPr>
              <w:spacing w:line="276" w:lineRule="auto"/>
              <w:jc w:val="both"/>
              <w:rPr>
                <w:noProof/>
                <w:szCs w:val="18"/>
              </w:rPr>
            </w:pPr>
            <w:r w:rsidRPr="00ED25DA">
              <w:rPr>
                <w:noProof/>
                <w:szCs w:val="18"/>
              </w:rPr>
              <w:t>- het (bij)scholen van gebruikers,</w:t>
            </w:r>
          </w:p>
          <w:p w:rsidR="00A924DF" w:rsidRPr="00ED25DA" w:rsidRDefault="00A924DF" w:rsidP="00DC2807">
            <w:pPr>
              <w:spacing w:line="276" w:lineRule="auto"/>
              <w:jc w:val="both"/>
              <w:rPr>
                <w:noProof/>
                <w:szCs w:val="18"/>
              </w:rPr>
            </w:pPr>
            <w:r w:rsidRPr="00ED25DA">
              <w:rPr>
                <w:noProof/>
                <w:szCs w:val="18"/>
              </w:rPr>
              <w:t>- het weren van gebruikers van het gebruik van applicaties.</w:t>
            </w:r>
          </w:p>
          <w:p w:rsidR="00A924DF" w:rsidRPr="00ED25DA" w:rsidRDefault="00A924DF" w:rsidP="00DC2807">
            <w:pPr>
              <w:spacing w:line="276" w:lineRule="auto"/>
              <w:jc w:val="both"/>
              <w:rPr>
                <w:noProof/>
                <w:szCs w:val="18"/>
              </w:rPr>
            </w:pPr>
            <w:r w:rsidRPr="00ED25DA">
              <w:rPr>
                <w:noProof/>
                <w:szCs w:val="18"/>
              </w:rPr>
              <w:t>Deze taak is onderdeel van hetgeen vaak 'gebruiksbeheer' wordt genoemd.</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lastRenderedPageBreak/>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40"/>
          <w:footerReference w:type="default" r:id="rId41"/>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5.16</w:t>
            </w:r>
            <w:r w:rsidRPr="00E237D8">
              <w:rPr>
                <w:bCs/>
                <w:sz w:val="24"/>
              </w:rPr>
              <w:t xml:space="preserve"> </w:t>
            </w:r>
            <w:r w:rsidRPr="00ED25DA">
              <w:rPr>
                <w:bCs/>
                <w:noProof/>
                <w:sz w:val="24"/>
              </w:rPr>
              <w:t>Onderhouden klantrelaties</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237D8" w:rsidRDefault="00A924DF" w:rsidP="002D0352">
            <w:pPr>
              <w:spacing w:line="276" w:lineRule="auto"/>
              <w:jc w:val="both"/>
              <w:rPr>
                <w:szCs w:val="18"/>
              </w:rPr>
            </w:pPr>
            <w:r w:rsidRPr="00ED25DA">
              <w:rPr>
                <w:noProof/>
                <w:szCs w:val="18"/>
              </w:rPr>
              <w:t>Vergaren van kennis over en onderhouden van contacten met afnemers binnen een afgebakend marktsegment (kan ook binnen de eigen organisatie zijn, waartoe een interne ICT-afdeling behoort).  Op elkaar afstemmen van de verschillende producten en diensten die aan bepaalde afnemers worden geleverd of worden gewenst, teneinde de interactie tussen partijen zo efficiënt en effectief mogelijk te laten verlopen.</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Een goed functionerende relatie.</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Tot dit 'account management' of 'service level management' wordt ook gerekend:</w:t>
            </w:r>
          </w:p>
          <w:p w:rsidR="00A924DF" w:rsidRPr="00ED25DA" w:rsidRDefault="00A924DF" w:rsidP="00DC2807">
            <w:pPr>
              <w:spacing w:line="276" w:lineRule="auto"/>
              <w:jc w:val="both"/>
              <w:rPr>
                <w:noProof/>
                <w:szCs w:val="18"/>
              </w:rPr>
            </w:pPr>
            <w:r w:rsidRPr="00ED25DA">
              <w:rPr>
                <w:noProof/>
                <w:szCs w:val="18"/>
              </w:rPr>
              <w:t>- onderkennen en analyseren van kansen,</w:t>
            </w:r>
          </w:p>
          <w:p w:rsidR="00A924DF" w:rsidRPr="00ED25DA" w:rsidRDefault="00A924DF" w:rsidP="00DC2807">
            <w:pPr>
              <w:spacing w:line="276" w:lineRule="auto"/>
              <w:jc w:val="both"/>
              <w:rPr>
                <w:noProof/>
                <w:szCs w:val="18"/>
              </w:rPr>
            </w:pPr>
            <w:r w:rsidRPr="00ED25DA">
              <w:rPr>
                <w:noProof/>
                <w:szCs w:val="18"/>
              </w:rPr>
              <w:t>- adviseren van de relatie,</w:t>
            </w:r>
          </w:p>
          <w:p w:rsidR="00A924DF" w:rsidRPr="00ED25DA" w:rsidRDefault="00A924DF" w:rsidP="00DC2807">
            <w:pPr>
              <w:spacing w:line="276" w:lineRule="auto"/>
              <w:jc w:val="both"/>
              <w:rPr>
                <w:noProof/>
                <w:szCs w:val="18"/>
              </w:rPr>
            </w:pPr>
            <w:r w:rsidRPr="00ED25DA">
              <w:rPr>
                <w:noProof/>
                <w:szCs w:val="18"/>
              </w:rPr>
              <w:t>- bewaking van de uitvoering van afspraken</w:t>
            </w:r>
          </w:p>
          <w:p w:rsidR="00A924DF" w:rsidRPr="00ED25DA" w:rsidRDefault="00A924DF" w:rsidP="00DC2807">
            <w:pPr>
              <w:spacing w:line="276" w:lineRule="auto"/>
              <w:jc w:val="both"/>
              <w:rPr>
                <w:noProof/>
                <w:szCs w:val="18"/>
              </w:rPr>
            </w:pPr>
            <w:r w:rsidRPr="00ED25DA">
              <w:rPr>
                <w:noProof/>
                <w:szCs w:val="18"/>
              </w:rPr>
              <w:t>- initiëren van de ontwikkeling van nieuwe producten en diensten.</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lastRenderedPageBreak/>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42"/>
          <w:footerReference w:type="default" r:id="rId43"/>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5.17</w:t>
            </w:r>
            <w:r w:rsidRPr="00E237D8">
              <w:rPr>
                <w:bCs/>
                <w:sz w:val="24"/>
              </w:rPr>
              <w:t xml:space="preserve"> </w:t>
            </w:r>
            <w:r w:rsidRPr="00ED25DA">
              <w:rPr>
                <w:bCs/>
                <w:noProof/>
                <w:sz w:val="24"/>
              </w:rPr>
              <w:t>Opstellen gebruikersinstructies</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Opstellen, afstemmen en specificeren van technische werkinstructies van systemen.</w:t>
            </w:r>
          </w:p>
          <w:p w:rsidR="00A924DF" w:rsidRPr="00ED25DA" w:rsidRDefault="00A924DF" w:rsidP="00DC2807">
            <w:pPr>
              <w:spacing w:line="276" w:lineRule="auto"/>
              <w:jc w:val="both"/>
              <w:rPr>
                <w:noProof/>
                <w:szCs w:val="18"/>
              </w:rPr>
            </w:pPr>
            <w:r w:rsidRPr="00ED25DA">
              <w:rPr>
                <w:noProof/>
                <w:szCs w:val="18"/>
              </w:rPr>
              <w:t>Beheren en onderhouden van deze instructies.</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Gebruiksinstructies.</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De instructies bevatten onder meer:</w:t>
            </w:r>
          </w:p>
          <w:p w:rsidR="00A924DF" w:rsidRPr="00ED25DA" w:rsidRDefault="00A924DF" w:rsidP="00DC2807">
            <w:pPr>
              <w:spacing w:line="276" w:lineRule="auto"/>
              <w:jc w:val="both"/>
              <w:rPr>
                <w:noProof/>
                <w:szCs w:val="18"/>
              </w:rPr>
            </w:pPr>
            <w:r w:rsidRPr="00ED25DA">
              <w:rPr>
                <w:noProof/>
                <w:szCs w:val="18"/>
              </w:rPr>
              <w:t>- de volgorde en de aard van de handelingen,</w:t>
            </w:r>
          </w:p>
          <w:p w:rsidR="00A924DF" w:rsidRPr="00ED25DA" w:rsidRDefault="00A924DF" w:rsidP="00DC2807">
            <w:pPr>
              <w:spacing w:line="276" w:lineRule="auto"/>
              <w:jc w:val="both"/>
              <w:rPr>
                <w:noProof/>
                <w:szCs w:val="18"/>
              </w:rPr>
            </w:pPr>
            <w:r w:rsidRPr="00ED25DA">
              <w:rPr>
                <w:noProof/>
                <w:szCs w:val="18"/>
              </w:rPr>
              <w:t>- beslissingsstructuur,</w:t>
            </w:r>
          </w:p>
          <w:p w:rsidR="00A924DF" w:rsidRPr="00ED25DA" w:rsidRDefault="00A924DF" w:rsidP="00DC2807">
            <w:pPr>
              <w:spacing w:line="276" w:lineRule="auto"/>
              <w:jc w:val="both"/>
              <w:rPr>
                <w:noProof/>
                <w:szCs w:val="18"/>
              </w:rPr>
            </w:pPr>
            <w:r w:rsidRPr="00ED25DA">
              <w:rPr>
                <w:noProof/>
                <w:szCs w:val="18"/>
              </w:rPr>
              <w:t>- documenten en beeldschermen,</w:t>
            </w:r>
          </w:p>
          <w:p w:rsidR="00A924DF" w:rsidRPr="00ED25DA" w:rsidRDefault="00A924DF" w:rsidP="00DC2807">
            <w:pPr>
              <w:spacing w:line="276" w:lineRule="auto"/>
              <w:jc w:val="both"/>
              <w:rPr>
                <w:noProof/>
                <w:szCs w:val="18"/>
              </w:rPr>
            </w:pPr>
            <w:r w:rsidRPr="00ED25DA">
              <w:rPr>
                <w:noProof/>
                <w:szCs w:val="18"/>
              </w:rPr>
              <w:t>- relatie met informatiefuncties,</w:t>
            </w:r>
          </w:p>
          <w:p w:rsidR="00A924DF" w:rsidRPr="00ED25DA" w:rsidRDefault="00A924DF" w:rsidP="00DC2807">
            <w:pPr>
              <w:spacing w:line="276" w:lineRule="auto"/>
              <w:jc w:val="both"/>
              <w:rPr>
                <w:noProof/>
                <w:szCs w:val="18"/>
              </w:rPr>
            </w:pPr>
            <w:r w:rsidRPr="00ED25DA">
              <w:rPr>
                <w:noProof/>
                <w:szCs w:val="18"/>
              </w:rPr>
              <w:t>- mens-/machinekoppelingen.</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lastRenderedPageBreak/>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44"/>
          <w:footerReference w:type="default" r:id="rId45"/>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5.18</w:t>
            </w:r>
            <w:r w:rsidRPr="00E237D8">
              <w:rPr>
                <w:bCs/>
                <w:sz w:val="24"/>
              </w:rPr>
              <w:t xml:space="preserve"> </w:t>
            </w:r>
            <w:r w:rsidRPr="00ED25DA">
              <w:rPr>
                <w:bCs/>
                <w:noProof/>
                <w:sz w:val="24"/>
              </w:rPr>
              <w:t>Opstellen gebruikershandleiding</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Transformeren van de werkinstructies en procedures van zowel het geautomatiseerde als het handmatige deel van informatiesystemen tot een gebruikershandleiding.</w:t>
            </w:r>
          </w:p>
          <w:p w:rsidR="00A924DF" w:rsidRPr="00ED25DA" w:rsidRDefault="00A924DF" w:rsidP="00DC2807">
            <w:pPr>
              <w:spacing w:line="276" w:lineRule="auto"/>
              <w:jc w:val="both"/>
              <w:rPr>
                <w:noProof/>
                <w:szCs w:val="18"/>
              </w:rPr>
            </w:pPr>
            <w:r w:rsidRPr="00ED25DA">
              <w:rPr>
                <w:noProof/>
                <w:szCs w:val="18"/>
              </w:rPr>
              <w:t>Beheren en onderhouden van de gebruikershandleiding.</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Handleiding voor het gebruik van het informatiesysteem.</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 xml:space="preserve">De gebruikerhandleiding bevat onder andere: </w:t>
            </w:r>
          </w:p>
          <w:p w:rsidR="00A924DF" w:rsidRPr="00ED25DA" w:rsidRDefault="00A924DF" w:rsidP="00DC2807">
            <w:pPr>
              <w:spacing w:line="276" w:lineRule="auto"/>
              <w:jc w:val="both"/>
              <w:rPr>
                <w:noProof/>
                <w:szCs w:val="18"/>
              </w:rPr>
            </w:pPr>
            <w:r w:rsidRPr="00ED25DA">
              <w:rPr>
                <w:noProof/>
                <w:szCs w:val="18"/>
              </w:rPr>
              <w:t>- de volgorde en de aard van de handelingen,</w:t>
            </w:r>
          </w:p>
          <w:p w:rsidR="00A924DF" w:rsidRPr="00ED25DA" w:rsidRDefault="00A924DF" w:rsidP="00DC2807">
            <w:pPr>
              <w:spacing w:line="276" w:lineRule="auto"/>
              <w:jc w:val="both"/>
              <w:rPr>
                <w:noProof/>
                <w:szCs w:val="18"/>
              </w:rPr>
            </w:pPr>
            <w:r w:rsidRPr="00ED25DA">
              <w:rPr>
                <w:noProof/>
                <w:szCs w:val="18"/>
              </w:rPr>
              <w:t>- aanwijzingen voor het invoeren van gegevens,</w:t>
            </w:r>
          </w:p>
          <w:p w:rsidR="00A924DF" w:rsidRPr="00ED25DA" w:rsidRDefault="00A924DF" w:rsidP="00DC2807">
            <w:pPr>
              <w:spacing w:line="276" w:lineRule="auto"/>
              <w:jc w:val="both"/>
              <w:rPr>
                <w:noProof/>
                <w:szCs w:val="18"/>
              </w:rPr>
            </w:pPr>
            <w:r w:rsidRPr="00ED25DA">
              <w:rPr>
                <w:noProof/>
                <w:szCs w:val="18"/>
              </w:rPr>
              <w:t>- aanwijzingen voor het gebruik van systeemfuncties,</w:t>
            </w:r>
          </w:p>
          <w:p w:rsidR="00A924DF" w:rsidRPr="00ED25DA" w:rsidRDefault="00A924DF" w:rsidP="00DC2807">
            <w:pPr>
              <w:spacing w:line="276" w:lineRule="auto"/>
              <w:jc w:val="both"/>
              <w:rPr>
                <w:noProof/>
                <w:szCs w:val="18"/>
              </w:rPr>
            </w:pPr>
            <w:r w:rsidRPr="00ED25DA">
              <w:rPr>
                <w:noProof/>
                <w:szCs w:val="18"/>
              </w:rPr>
              <w:t>- beslissingsstructuur,</w:t>
            </w:r>
          </w:p>
          <w:p w:rsidR="00A924DF" w:rsidRPr="00ED25DA" w:rsidRDefault="00A924DF" w:rsidP="00DC2807">
            <w:pPr>
              <w:spacing w:line="276" w:lineRule="auto"/>
              <w:jc w:val="both"/>
              <w:rPr>
                <w:noProof/>
                <w:szCs w:val="18"/>
              </w:rPr>
            </w:pPr>
            <w:r w:rsidRPr="00ED25DA">
              <w:rPr>
                <w:noProof/>
                <w:szCs w:val="18"/>
              </w:rPr>
              <w:t>- documenten en beeldschermen,</w:t>
            </w:r>
          </w:p>
          <w:p w:rsidR="00A924DF" w:rsidRPr="00ED25DA" w:rsidRDefault="00A924DF" w:rsidP="00DC2807">
            <w:pPr>
              <w:spacing w:line="276" w:lineRule="auto"/>
              <w:jc w:val="both"/>
              <w:rPr>
                <w:noProof/>
                <w:szCs w:val="18"/>
              </w:rPr>
            </w:pPr>
            <w:r w:rsidRPr="00ED25DA">
              <w:rPr>
                <w:noProof/>
                <w:szCs w:val="18"/>
              </w:rPr>
              <w:t>- relatie met informatiefuncties,</w:t>
            </w:r>
          </w:p>
          <w:p w:rsidR="00A924DF" w:rsidRPr="00ED25DA" w:rsidRDefault="00A924DF" w:rsidP="00DC2807">
            <w:pPr>
              <w:spacing w:line="276" w:lineRule="auto"/>
              <w:jc w:val="both"/>
              <w:rPr>
                <w:noProof/>
                <w:szCs w:val="18"/>
              </w:rPr>
            </w:pPr>
            <w:r w:rsidRPr="00ED25DA">
              <w:rPr>
                <w:noProof/>
                <w:szCs w:val="18"/>
              </w:rPr>
              <w:t>- mens-/machinekoppelingen.</w:t>
            </w:r>
          </w:p>
          <w:p w:rsidR="00A924DF" w:rsidRPr="00ED25DA" w:rsidRDefault="00A924DF" w:rsidP="00DC2807">
            <w:pPr>
              <w:spacing w:line="276" w:lineRule="auto"/>
              <w:jc w:val="both"/>
              <w:rPr>
                <w:noProof/>
                <w:szCs w:val="18"/>
              </w:rPr>
            </w:pPr>
            <w:r w:rsidRPr="00ED25DA">
              <w:rPr>
                <w:noProof/>
                <w:szCs w:val="18"/>
              </w:rPr>
              <w:t>De gebruikersinstructies worden afgeleid van de specificaties van de geautomatiseerde en handmatige informatiefuncties.</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46"/>
          <w:footerReference w:type="default" r:id="rId47"/>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5.19</w:t>
            </w:r>
            <w:r w:rsidRPr="00E237D8">
              <w:rPr>
                <w:bCs/>
                <w:sz w:val="24"/>
              </w:rPr>
              <w:t xml:space="preserve"> </w:t>
            </w:r>
            <w:r w:rsidRPr="00ED25DA">
              <w:rPr>
                <w:bCs/>
                <w:noProof/>
                <w:sz w:val="24"/>
              </w:rPr>
              <w:t>Definiëren projectopdracht</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 xml:space="preserve">Op hoofdlijnen beschrijven van een totaal project zodat een kader ontstaat waarbinnen het gewenste resultaat kan worden bereikt. </w:t>
            </w:r>
          </w:p>
          <w:p w:rsidR="00A924DF" w:rsidRPr="00ED25DA" w:rsidRDefault="00A924DF" w:rsidP="00DC2807">
            <w:pPr>
              <w:spacing w:line="276" w:lineRule="auto"/>
              <w:jc w:val="both"/>
              <w:rPr>
                <w:noProof/>
                <w:szCs w:val="18"/>
              </w:rPr>
            </w:pPr>
            <w:r w:rsidRPr="00ED25DA">
              <w:rPr>
                <w:noProof/>
                <w:szCs w:val="18"/>
              </w:rPr>
              <w:t>Beheren en onderhouden van het plan.</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Projectplan, projectopdracht.</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Een projectplan kan betrekking hebben op onder meer:</w:t>
            </w:r>
          </w:p>
          <w:p w:rsidR="00A924DF" w:rsidRPr="00ED25DA" w:rsidRDefault="00A924DF" w:rsidP="00DC2807">
            <w:pPr>
              <w:spacing w:line="276" w:lineRule="auto"/>
              <w:jc w:val="both"/>
              <w:rPr>
                <w:noProof/>
                <w:szCs w:val="18"/>
              </w:rPr>
            </w:pPr>
            <w:r w:rsidRPr="00ED25DA">
              <w:rPr>
                <w:noProof/>
                <w:szCs w:val="18"/>
              </w:rPr>
              <w:t>- de (verdere) ontwikkeling van nieuwe informatiesystemen,</w:t>
            </w:r>
          </w:p>
          <w:p w:rsidR="00A924DF" w:rsidRPr="00ED25DA" w:rsidRDefault="00A924DF" w:rsidP="00DC2807">
            <w:pPr>
              <w:spacing w:line="276" w:lineRule="auto"/>
              <w:jc w:val="both"/>
              <w:rPr>
                <w:noProof/>
                <w:szCs w:val="18"/>
              </w:rPr>
            </w:pPr>
            <w:r w:rsidRPr="00ED25DA">
              <w:rPr>
                <w:noProof/>
                <w:szCs w:val="18"/>
              </w:rPr>
              <w:t>- de (verder) ontwikkeling, uitbreiding van de technische infrastructuur,</w:t>
            </w:r>
          </w:p>
          <w:p w:rsidR="00A924DF" w:rsidRPr="00ED25DA" w:rsidRDefault="00A924DF" w:rsidP="00DC2807">
            <w:pPr>
              <w:spacing w:line="276" w:lineRule="auto"/>
              <w:jc w:val="both"/>
              <w:rPr>
                <w:noProof/>
                <w:szCs w:val="18"/>
              </w:rPr>
            </w:pPr>
            <w:r w:rsidRPr="00ED25DA">
              <w:rPr>
                <w:noProof/>
                <w:szCs w:val="18"/>
              </w:rPr>
              <w:t>- wijzigingen in de organisatie(structuur, werkwijze, e.d.),</w:t>
            </w:r>
          </w:p>
          <w:p w:rsidR="00A924DF" w:rsidRPr="00ED25DA" w:rsidRDefault="00A924DF" w:rsidP="00DC2807">
            <w:pPr>
              <w:spacing w:line="276" w:lineRule="auto"/>
              <w:jc w:val="both"/>
              <w:rPr>
                <w:noProof/>
                <w:szCs w:val="18"/>
              </w:rPr>
            </w:pPr>
            <w:r w:rsidRPr="00ED25DA">
              <w:rPr>
                <w:noProof/>
                <w:szCs w:val="18"/>
              </w:rPr>
              <w:t>- vervanging van componenten.</w:t>
            </w:r>
          </w:p>
          <w:p w:rsidR="00A924DF" w:rsidRPr="00ED25DA" w:rsidRDefault="00A924DF" w:rsidP="00DC2807">
            <w:pPr>
              <w:spacing w:line="276" w:lineRule="auto"/>
              <w:jc w:val="both"/>
              <w:rPr>
                <w:noProof/>
                <w:szCs w:val="18"/>
              </w:rPr>
            </w:pPr>
            <w:r w:rsidRPr="00ED25DA">
              <w:rPr>
                <w:noProof/>
                <w:szCs w:val="18"/>
              </w:rPr>
              <w:t>Het projectplan doet onder meer uitspraken over:</w:t>
            </w:r>
          </w:p>
          <w:p w:rsidR="00A924DF" w:rsidRPr="00ED25DA" w:rsidRDefault="00A924DF" w:rsidP="00DC2807">
            <w:pPr>
              <w:spacing w:line="276" w:lineRule="auto"/>
              <w:jc w:val="both"/>
              <w:rPr>
                <w:noProof/>
                <w:szCs w:val="18"/>
              </w:rPr>
            </w:pPr>
            <w:r w:rsidRPr="00ED25DA">
              <w:rPr>
                <w:noProof/>
                <w:szCs w:val="18"/>
              </w:rPr>
              <w:t>- doel,</w:t>
            </w:r>
          </w:p>
          <w:p w:rsidR="00A924DF" w:rsidRPr="00ED25DA" w:rsidRDefault="00A924DF" w:rsidP="00DC2807">
            <w:pPr>
              <w:spacing w:line="276" w:lineRule="auto"/>
              <w:jc w:val="both"/>
              <w:rPr>
                <w:noProof/>
                <w:szCs w:val="18"/>
              </w:rPr>
            </w:pPr>
            <w:r w:rsidRPr="00ED25DA">
              <w:rPr>
                <w:noProof/>
                <w:szCs w:val="18"/>
              </w:rPr>
              <w:t>- bemensing,</w:t>
            </w:r>
          </w:p>
          <w:p w:rsidR="00A924DF" w:rsidRPr="00ED25DA" w:rsidRDefault="00A924DF" w:rsidP="00DC2807">
            <w:pPr>
              <w:spacing w:line="276" w:lineRule="auto"/>
              <w:jc w:val="both"/>
              <w:rPr>
                <w:noProof/>
                <w:szCs w:val="18"/>
              </w:rPr>
            </w:pPr>
            <w:r w:rsidRPr="00ED25DA">
              <w:rPr>
                <w:noProof/>
                <w:szCs w:val="18"/>
              </w:rPr>
              <w:t>- financiering,</w:t>
            </w:r>
          </w:p>
          <w:p w:rsidR="00A924DF" w:rsidRPr="00ED25DA" w:rsidRDefault="00A924DF" w:rsidP="00DC2807">
            <w:pPr>
              <w:spacing w:line="276" w:lineRule="auto"/>
              <w:jc w:val="both"/>
              <w:rPr>
                <w:noProof/>
                <w:szCs w:val="18"/>
              </w:rPr>
            </w:pPr>
            <w:r w:rsidRPr="00ED25DA">
              <w:rPr>
                <w:noProof/>
                <w:szCs w:val="18"/>
              </w:rPr>
              <w:t>- planning,</w:t>
            </w:r>
          </w:p>
          <w:p w:rsidR="00A924DF" w:rsidRPr="00ED25DA" w:rsidRDefault="00A924DF" w:rsidP="00DC2807">
            <w:pPr>
              <w:spacing w:line="276" w:lineRule="auto"/>
              <w:jc w:val="both"/>
              <w:rPr>
                <w:noProof/>
                <w:szCs w:val="18"/>
              </w:rPr>
            </w:pPr>
            <w:r w:rsidRPr="00ED25DA">
              <w:rPr>
                <w:noProof/>
                <w:szCs w:val="18"/>
              </w:rPr>
              <w:t>- communicatie en rapportage,</w:t>
            </w:r>
          </w:p>
          <w:p w:rsidR="00A924DF" w:rsidRPr="00ED25DA" w:rsidRDefault="00A924DF" w:rsidP="00DC2807">
            <w:pPr>
              <w:spacing w:line="276" w:lineRule="auto"/>
              <w:jc w:val="both"/>
              <w:rPr>
                <w:noProof/>
                <w:szCs w:val="18"/>
              </w:rPr>
            </w:pPr>
            <w:r w:rsidRPr="00ED25DA">
              <w:rPr>
                <w:noProof/>
                <w:szCs w:val="18"/>
              </w:rPr>
              <w:t>- (project)organisatie.</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48"/>
          <w:footerReference w:type="default" r:id="rId49"/>
          <w:pgSz w:w="11906" w:h="16838"/>
          <w:pgMar w:top="1820" w:right="1133" w:bottom="1871" w:left="1488" w:header="709" w:footer="1027" w:gutter="0"/>
          <w:pgNumType w:start="1"/>
          <w:cols w:space="708"/>
          <w:docGrid w:linePitch="360"/>
        </w:sectPr>
      </w:pPr>
    </w:p>
    <w:p w:rsidR="00A924DF" w:rsidRDefault="00FA741B" w:rsidP="001C4EF6">
      <w:pPr>
        <w:pStyle w:val="BijlageTitel"/>
      </w:pPr>
      <w:r>
        <w:lastRenderedPageBreak/>
        <w:t>Bijlage 4</w:t>
      </w:r>
    </w:p>
    <w:p w:rsidR="00A924DF" w:rsidRDefault="00A924DF" w:rsidP="001C4EF6">
      <w:pPr>
        <w:pStyle w:val="BijlageKop"/>
      </w:pPr>
      <w:r>
        <w:t xml:space="preserve">Kerncompetenties, </w:t>
      </w:r>
      <w:r w:rsidRPr="00291AC3">
        <w:rPr>
          <w:sz w:val="14"/>
        </w:rPr>
        <w:t>(opdrachtgeververklaring</w:t>
      </w:r>
      <w:r>
        <w:rPr>
          <w:sz w:val="14"/>
        </w:rPr>
        <w:t xml:space="preserve"> -</w:t>
      </w:r>
      <w:r w:rsidRPr="00291AC3">
        <w:rPr>
          <w:sz w:val="14"/>
        </w:rPr>
        <w:t xml:space="preserve"> </w:t>
      </w:r>
      <w:r>
        <w:rPr>
          <w:sz w:val="14"/>
        </w:rPr>
        <w:t>r</w:t>
      </w:r>
      <w:r w:rsidRPr="00291AC3">
        <w:rPr>
          <w:sz w:val="14"/>
        </w:rPr>
        <w:t>eferentieopdrach</w:t>
      </w:r>
      <w:r>
        <w:rPr>
          <w:sz w:val="14"/>
        </w:rPr>
        <w:t>t</w:t>
      </w:r>
      <w:r w:rsidRPr="00291AC3">
        <w:rPr>
          <w:sz w:val="14"/>
        </w:rPr>
        <w:t>)</w:t>
      </w:r>
    </w:p>
    <w:p w:rsidR="00A924DF" w:rsidRDefault="00A924DF" w:rsidP="000439A8"/>
    <w:p w:rsidR="00A924DF" w:rsidRDefault="00A924DF">
      <w:pPr>
        <w:rPr>
          <w:rFonts w:cs="Arial"/>
          <w:b/>
        </w:rPr>
      </w:pPr>
      <w:r>
        <w:rPr>
          <w:rFonts w:cs="Arial"/>
        </w:rPr>
        <w:t>U dient gebruik te maken van onderstaand model.</w:t>
      </w:r>
    </w:p>
    <w:p w:rsidR="00A924DF" w:rsidRDefault="00A924DF">
      <w:pPr>
        <w:rPr>
          <w:rFonts w:cs="Arial"/>
          <w:bCs/>
        </w:rPr>
      </w:pPr>
    </w:p>
    <w:tbl>
      <w:tblPr>
        <w:tblW w:w="9045"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106"/>
        <w:gridCol w:w="3005"/>
        <w:gridCol w:w="4934"/>
      </w:tblGrid>
      <w:tr w:rsidR="00A924DF">
        <w:trPr>
          <w:cantSplit/>
          <w:trHeight w:val="232"/>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A924DF" w:rsidRDefault="00A924DF">
            <w:pPr>
              <w:rPr>
                <w:rFonts w:cs="Arial"/>
                <w:b/>
                <w:bCs/>
              </w:rPr>
            </w:pPr>
            <w:r>
              <w:rPr>
                <w:rFonts w:cs="Arial"/>
                <w:b/>
                <w:bCs/>
              </w:rPr>
              <w:t>Gegevens (voormalige) opdrachtgever</w:t>
            </w:r>
          </w:p>
        </w:tc>
      </w:tr>
      <w:tr w:rsidR="00A924DF" w:rsidTr="00B236D5">
        <w:trPr>
          <w:cantSplit/>
        </w:trPr>
        <w:tc>
          <w:tcPr>
            <w:tcW w:w="1106" w:type="dxa"/>
            <w:vMerge w:val="restart"/>
            <w:tcBorders>
              <w:top w:val="single" w:sz="12" w:space="0" w:color="808080"/>
              <w:left w:val="single" w:sz="12" w:space="0" w:color="808080"/>
              <w:right w:val="single" w:sz="12" w:space="0" w:color="808080"/>
            </w:tcBorders>
          </w:tcPr>
          <w:p w:rsidR="00A924DF" w:rsidRDefault="00A924DF" w:rsidP="003E004E">
            <w:pPr>
              <w:rPr>
                <w:rFonts w:cs="Arial"/>
              </w:rPr>
            </w:pPr>
            <w:r>
              <w:rPr>
                <w:rFonts w:cs="Arial"/>
              </w:rPr>
              <w:t>1)</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opdrachtgevende instantie of onderneming</w:t>
            </w: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Adres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Postcode en plaatsnaam</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Aantal medewerkers</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2)</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Naam contactpersoon opdrachtgever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Height w:val="255"/>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Functie</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rsidTr="00B236D5">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Telefoonnummer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nil"/>
              <w:bottom w:val="single" w:sz="12" w:space="0" w:color="808080"/>
              <w:right w:val="nil"/>
            </w:tcBorders>
            <w:vAlign w:val="center"/>
          </w:tcPr>
          <w:p w:rsidR="00A924DF" w:rsidRDefault="00A924DF">
            <w:pPr>
              <w:rPr>
                <w:rFonts w:cs="Arial"/>
                <w:b/>
                <w:bCs/>
              </w:rPr>
            </w:pPr>
          </w:p>
        </w:tc>
      </w:tr>
      <w:tr w:rsidR="00A92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A924DF" w:rsidRDefault="00A924DF">
            <w:pPr>
              <w:rPr>
                <w:rFonts w:cs="Arial"/>
                <w:b/>
                <w:bCs/>
              </w:rPr>
            </w:pPr>
            <w:r>
              <w:rPr>
                <w:rFonts w:cs="Arial"/>
                <w:b/>
                <w:bCs/>
              </w:rPr>
              <w:t>Projectgegevens</w:t>
            </w: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val="restart"/>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r>
              <w:rPr>
                <w:rFonts w:cs="Arial"/>
              </w:rPr>
              <w:t>3)</w:t>
            </w: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Projectduur</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Datum start project</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20"/>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right w:val="single" w:sz="12" w:space="0" w:color="808080"/>
            </w:tcBorders>
            <w:shd w:val="clear" w:color="auto" w:fill="E6E6E6"/>
            <w:vAlign w:val="center"/>
          </w:tcPr>
          <w:p w:rsidR="00A924DF" w:rsidRPr="00EF71CE" w:rsidRDefault="00A924DF" w:rsidP="00EF71CE">
            <w:pPr>
              <w:rPr>
                <w:rFonts w:cs="Arial"/>
              </w:rPr>
            </w:pPr>
            <w:r w:rsidRPr="00EF71CE">
              <w:rPr>
                <w:rFonts w:cs="Arial"/>
              </w:rPr>
              <w:t>Datum oplevering project</w:t>
            </w:r>
          </w:p>
          <w:p w:rsidR="00A924DF" w:rsidRDefault="00A924DF" w:rsidP="007E20AF">
            <w:pPr>
              <w:rPr>
                <w:rFonts w:cs="Arial"/>
              </w:rPr>
            </w:pPr>
          </w:p>
        </w:tc>
        <w:tc>
          <w:tcPr>
            <w:tcW w:w="4934" w:type="dxa"/>
            <w:tcBorders>
              <w:top w:val="single" w:sz="12" w:space="0" w:color="808080"/>
              <w:left w:val="single" w:sz="12" w:space="0" w:color="808080"/>
              <w:right w:val="single" w:sz="12" w:space="0" w:color="808080"/>
            </w:tcBorders>
            <w:vAlign w:val="center"/>
          </w:tcPr>
          <w:p w:rsidR="00A924DF" w:rsidRDefault="00A924DF">
            <w:pPr>
              <w:rPr>
                <w:rFonts w:cs="Arial"/>
              </w:rPr>
            </w:pPr>
          </w:p>
        </w:tc>
      </w:tr>
      <w:tr w:rsidR="00A924DF" w:rsidTr="00B236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6" w:type="dxa"/>
            <w:vMerge/>
            <w:tcBorders>
              <w:top w:val="single" w:sz="12" w:space="0" w:color="808080"/>
              <w:left w:val="single" w:sz="12" w:space="0" w:color="808080"/>
              <w:bottom w:val="single" w:sz="12" w:space="0" w:color="808080"/>
              <w:right w:val="single" w:sz="12" w:space="0" w:color="808080"/>
            </w:tcBorders>
          </w:tcPr>
          <w:p w:rsidR="00A924DF" w:rsidRDefault="00A924DF" w:rsidP="003E004E">
            <w:pPr>
              <w:rPr>
                <w:rFonts w:cs="Arial"/>
              </w:rPr>
            </w:pPr>
          </w:p>
        </w:tc>
        <w:tc>
          <w:tcPr>
            <w:tcW w:w="3005" w:type="dxa"/>
            <w:tcBorders>
              <w:top w:val="single" w:sz="12" w:space="0" w:color="808080"/>
              <w:left w:val="single" w:sz="12" w:space="0" w:color="808080"/>
              <w:bottom w:val="single" w:sz="12" w:space="0" w:color="808080"/>
              <w:right w:val="single" w:sz="12" w:space="0" w:color="808080"/>
            </w:tcBorders>
            <w:shd w:val="clear" w:color="auto" w:fill="E6E6E6"/>
            <w:vAlign w:val="center"/>
          </w:tcPr>
          <w:p w:rsidR="00A924DF" w:rsidRDefault="00A924DF">
            <w:pPr>
              <w:rPr>
                <w:rFonts w:cs="Arial"/>
              </w:rPr>
            </w:pPr>
            <w:r>
              <w:rPr>
                <w:rFonts w:cs="Arial"/>
              </w:rPr>
              <w:t>Reden beëindiging</w:t>
            </w:r>
          </w:p>
          <w:p w:rsidR="00A924DF" w:rsidRDefault="00A924DF">
            <w:pPr>
              <w:rPr>
                <w:rFonts w:cs="Arial"/>
              </w:rPr>
            </w:pPr>
          </w:p>
        </w:tc>
        <w:tc>
          <w:tcPr>
            <w:tcW w:w="4934" w:type="dxa"/>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r>
    </w:tbl>
    <w:p w:rsidR="00A924DF" w:rsidRDefault="00A924DF" w:rsidP="008534F4">
      <w:pPr>
        <w:rPr>
          <w:rFonts w:cs="Arial"/>
          <w:bCs/>
          <w:snapToGrid w:val="0"/>
        </w:rPr>
      </w:pPr>
      <w:r>
        <w:rPr>
          <w:rFonts w:cs="Arial"/>
          <w:bCs/>
          <w:snapToGrid w:val="0"/>
        </w:rPr>
        <w:t>(Pagina 1 van 2)</w:t>
      </w:r>
    </w:p>
    <w:p w:rsidR="00A924DF" w:rsidRPr="00324A42" w:rsidRDefault="00A924DF" w:rsidP="00EF71CE">
      <w:pPr>
        <w:pStyle w:val="Vetstandaard"/>
        <w:jc w:val="both"/>
        <w:rPr>
          <w:b w:val="0"/>
        </w:rPr>
      </w:pPr>
      <w:r>
        <w:br w:type="page"/>
      </w:r>
      <w:r w:rsidRPr="00324A42">
        <w:rPr>
          <w:b w:val="0"/>
        </w:rPr>
        <w:lastRenderedPageBreak/>
        <w:t>Toelichting tabel</w:t>
      </w:r>
    </w:p>
    <w:p w:rsidR="00A924DF" w:rsidRDefault="00A924DF" w:rsidP="00EF71CE">
      <w:pPr>
        <w:jc w:val="both"/>
      </w:pPr>
      <w:r w:rsidRPr="00324A42">
        <w:t xml:space="preserve">In onderstaande tabel omcirkelen (ja of nee) wat van toepassing is. </w:t>
      </w:r>
      <w:r w:rsidR="00FA741B">
        <w:t>Zie 3.7, 3.8 en 3.9 van de selectieleidraad</w:t>
      </w:r>
    </w:p>
    <w:p w:rsidR="00A924DF" w:rsidRPr="00324A42" w:rsidRDefault="00A924DF" w:rsidP="00EF71CE">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
        <w:gridCol w:w="698"/>
        <w:gridCol w:w="3686"/>
        <w:gridCol w:w="3288"/>
        <w:gridCol w:w="1261"/>
        <w:gridCol w:w="15"/>
      </w:tblGrid>
      <w:tr w:rsidR="00A924DF" w:rsidRPr="00A01A7A" w:rsidTr="00B236D5">
        <w:trPr>
          <w:gridAfter w:val="1"/>
          <w:wAfter w:w="15" w:type="dxa"/>
        </w:trPr>
        <w:tc>
          <w:tcPr>
            <w:tcW w:w="93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924DF" w:rsidRPr="00B236D5" w:rsidRDefault="00A924DF" w:rsidP="00D76AEB">
            <w:pPr>
              <w:spacing w:line="360" w:lineRule="auto"/>
              <w:jc w:val="center"/>
              <w:rPr>
                <w:rFonts w:cs="Arial"/>
                <w:b/>
                <w:bCs/>
                <w:iCs/>
                <w:sz w:val="14"/>
                <w:szCs w:val="14"/>
              </w:rPr>
            </w:pPr>
            <w:proofErr w:type="spellStart"/>
            <w:r w:rsidRPr="00B236D5">
              <w:rPr>
                <w:rFonts w:cs="Arial"/>
                <w:b/>
                <w:bCs/>
              </w:rPr>
              <w:t>Opdrachtgever-verklaring</w:t>
            </w:r>
            <w:proofErr w:type="spellEnd"/>
            <w:r w:rsidRPr="00D76AEB">
              <w:rPr>
                <w:rFonts w:cs="Arial"/>
                <w:bCs/>
                <w:i/>
              </w:rPr>
              <w:t xml:space="preserve"> (zie paragraa</w:t>
            </w:r>
            <w:r>
              <w:rPr>
                <w:rFonts w:cs="Arial"/>
                <w:bCs/>
                <w:i/>
              </w:rPr>
              <w:t>f</w:t>
            </w:r>
            <w:r w:rsidRPr="00D76AEB">
              <w:rPr>
                <w:rFonts w:cs="Arial"/>
                <w:bCs/>
                <w:i/>
              </w:rPr>
              <w:t xml:space="preserve"> 4 selectieleidraad)</w:t>
            </w:r>
          </w:p>
        </w:tc>
      </w:tr>
      <w:tr w:rsidR="00A924DF" w:rsidRPr="00A01A7A" w:rsidTr="00D4736F">
        <w:trPr>
          <w:gridAfter w:val="1"/>
          <w:wAfter w:w="15" w:type="dxa"/>
        </w:trPr>
        <w:tc>
          <w:tcPr>
            <w:tcW w:w="408" w:type="dxa"/>
            <w:vMerge w:val="restart"/>
            <w:tcBorders>
              <w:top w:val="single" w:sz="4" w:space="0" w:color="auto"/>
              <w:left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0E4614" w:rsidRDefault="00A924DF" w:rsidP="002D0352">
            <w:pPr>
              <w:spacing w:line="276" w:lineRule="auto"/>
              <w:jc w:val="both"/>
              <w:rPr>
                <w:sz w:val="24"/>
              </w:rPr>
            </w:pPr>
            <w:r w:rsidRPr="000E4614">
              <w:rPr>
                <w:b/>
                <w:bCs/>
                <w:sz w:val="24"/>
              </w:rPr>
              <w:t xml:space="preserve"> </w:t>
            </w:r>
          </w:p>
          <w:p w:rsidR="00A924DF" w:rsidRDefault="00A924DF" w:rsidP="002D0352">
            <w:pPr>
              <w:spacing w:line="276" w:lineRule="auto"/>
              <w:jc w:val="both"/>
              <w:rPr>
                <w:color w:val="000000"/>
                <w:szCs w:val="18"/>
              </w:rPr>
            </w:pPr>
            <w:r w:rsidRPr="00592FE5">
              <w:rPr>
                <w:color w:val="000000"/>
                <w:szCs w:val="18"/>
              </w:rPr>
              <w:t>Toon aan dat U</w:t>
            </w:r>
            <w:r>
              <w:rPr>
                <w:color w:val="000000"/>
                <w:szCs w:val="18"/>
              </w:rPr>
              <w:t xml:space="preserve"> als inschrijver </w:t>
            </w:r>
            <w:r w:rsidRPr="00592FE5">
              <w:rPr>
                <w:color w:val="000000"/>
                <w:szCs w:val="18"/>
              </w:rPr>
              <w:t xml:space="preserve">een opdracht vervuld </w:t>
            </w:r>
            <w:r>
              <w:rPr>
                <w:color w:val="000000"/>
                <w:szCs w:val="18"/>
              </w:rPr>
              <w:t xml:space="preserve">heeft ten behoeve van </w:t>
            </w:r>
            <w:r w:rsidRPr="00592FE5">
              <w:rPr>
                <w:color w:val="000000"/>
                <w:szCs w:val="18"/>
              </w:rPr>
              <w:t xml:space="preserve">een organisatie met minimaal </w:t>
            </w:r>
            <w:r>
              <w:rPr>
                <w:color w:val="000000"/>
                <w:szCs w:val="18"/>
              </w:rPr>
              <w:t>4</w:t>
            </w:r>
            <w:r w:rsidRPr="00592FE5">
              <w:rPr>
                <w:color w:val="000000"/>
                <w:szCs w:val="18"/>
              </w:rPr>
              <w:t>00</w:t>
            </w:r>
            <w:r>
              <w:rPr>
                <w:color w:val="000000"/>
                <w:szCs w:val="18"/>
              </w:rPr>
              <w:t xml:space="preserve"> </w:t>
            </w:r>
            <w:r w:rsidRPr="00592FE5">
              <w:rPr>
                <w:color w:val="000000"/>
                <w:szCs w:val="18"/>
              </w:rPr>
              <w:t>medewerkers</w:t>
            </w:r>
            <w:r>
              <w:rPr>
                <w:color w:val="000000"/>
                <w:szCs w:val="18"/>
              </w:rPr>
              <w:t xml:space="preserve">. </w:t>
            </w:r>
          </w:p>
          <w:p w:rsidR="00A924DF" w:rsidRDefault="00A924DF" w:rsidP="002D0352">
            <w:pPr>
              <w:spacing w:line="276" w:lineRule="auto"/>
              <w:jc w:val="both"/>
              <w:rPr>
                <w:color w:val="000000"/>
                <w:szCs w:val="18"/>
              </w:rPr>
            </w:pPr>
          </w:p>
          <w:p w:rsidR="00A924DF" w:rsidRDefault="00A924DF" w:rsidP="002D0352">
            <w:pPr>
              <w:spacing w:line="276" w:lineRule="auto"/>
              <w:jc w:val="both"/>
              <w:rPr>
                <w:szCs w:val="18"/>
              </w:rPr>
            </w:pPr>
            <w:r w:rsidRPr="00592FE5">
              <w:rPr>
                <w:szCs w:val="18"/>
              </w:rPr>
              <w:t xml:space="preserve">In de referentieopdracht dient opdrachtnemer aantoonbaar </w:t>
            </w:r>
            <w:r>
              <w:rPr>
                <w:szCs w:val="18"/>
              </w:rPr>
              <w:t xml:space="preserve">de volgende werkzaamheden te hebben verricht: </w:t>
            </w:r>
          </w:p>
          <w:p w:rsidR="00A924DF" w:rsidRPr="002D0352" w:rsidRDefault="00A924DF" w:rsidP="003E004E">
            <w:pPr>
              <w:widowControl w:val="0"/>
              <w:tabs>
                <w:tab w:val="left" w:pos="420"/>
                <w:tab w:val="left" w:pos="735"/>
                <w:tab w:val="left" w:pos="1575"/>
                <w:tab w:val="left" w:pos="2100"/>
                <w:tab w:val="left" w:pos="2730"/>
              </w:tabs>
              <w:autoSpaceDE w:val="0"/>
              <w:autoSpaceDN w:val="0"/>
              <w:adjustRightInd w:val="0"/>
              <w:spacing w:line="240" w:lineRule="auto"/>
              <w:jc w:val="both"/>
              <w:rPr>
                <w:rFonts w:cs="Arial"/>
                <w:bCs/>
                <w:iCs/>
              </w:rPr>
            </w:pPr>
          </w:p>
        </w:tc>
        <w:tc>
          <w:tcPr>
            <w:tcW w:w="1261" w:type="dxa"/>
            <w:vMerge w:val="restart"/>
            <w:tcBorders>
              <w:top w:val="single" w:sz="4" w:space="0" w:color="auto"/>
              <w:left w:val="single" w:sz="4" w:space="0" w:color="auto"/>
              <w:right w:val="single" w:sz="4" w:space="0" w:color="auto"/>
            </w:tcBorders>
            <w:vAlign w:val="center"/>
          </w:tcPr>
          <w:p w:rsidR="00A924DF" w:rsidRPr="00C36031" w:rsidRDefault="00A924DF" w:rsidP="005850CA">
            <w:pPr>
              <w:spacing w:line="360" w:lineRule="auto"/>
              <w:jc w:val="center"/>
              <w:rPr>
                <w:b/>
              </w:rPr>
            </w:pPr>
          </w:p>
          <w:p w:rsidR="00A924DF" w:rsidRDefault="00A924DF" w:rsidP="005850CA">
            <w:pPr>
              <w:spacing w:line="360" w:lineRule="auto"/>
              <w:jc w:val="center"/>
              <w:rPr>
                <w:b/>
              </w:rPr>
            </w:pPr>
            <w:r w:rsidRPr="004B68B0">
              <w:rPr>
                <w:rFonts w:cs="Arial"/>
                <w:b/>
                <w:color w:val="000000"/>
                <w:sz w:val="24"/>
              </w:rPr>
              <w:t>J</w:t>
            </w:r>
            <w:r>
              <w:rPr>
                <w:rFonts w:cs="Arial"/>
                <w:b/>
                <w:color w:val="000000"/>
                <w:sz w:val="24"/>
              </w:rPr>
              <w:t>A</w:t>
            </w:r>
            <w:r w:rsidRPr="004B68B0">
              <w:rPr>
                <w:rFonts w:cs="Arial"/>
                <w:b/>
                <w:color w:val="000000"/>
                <w:sz w:val="24"/>
              </w:rPr>
              <w:t xml:space="preserve">    </w:t>
            </w:r>
            <w:proofErr w:type="gramStart"/>
            <w:r w:rsidRPr="00DF3E3E">
              <w:rPr>
                <w:rFonts w:cs="Arial"/>
                <w:b/>
                <w:color w:val="000000"/>
              </w:rPr>
              <w:t>of</w:t>
            </w:r>
            <w:r w:rsidRPr="004B68B0">
              <w:rPr>
                <w:rFonts w:cs="Arial"/>
                <w:b/>
                <w:color w:val="000000"/>
                <w:sz w:val="24"/>
              </w:rPr>
              <w:t xml:space="preserve">    </w:t>
            </w:r>
            <w:proofErr w:type="gramEnd"/>
            <w:r w:rsidRPr="004B68B0">
              <w:rPr>
                <w:rFonts w:cs="Arial"/>
                <w:b/>
                <w:color w:val="000000"/>
                <w:sz w:val="24"/>
              </w:rPr>
              <w:t>N</w:t>
            </w:r>
            <w:r>
              <w:rPr>
                <w:rFonts w:cs="Arial"/>
                <w:b/>
                <w:color w:val="000000"/>
                <w:sz w:val="24"/>
              </w:rPr>
              <w:t>EEN</w:t>
            </w:r>
          </w:p>
          <w:p w:rsidR="00A924DF" w:rsidRPr="00C36031" w:rsidRDefault="00A924DF" w:rsidP="005850CA">
            <w:pPr>
              <w:spacing w:line="360" w:lineRule="auto"/>
              <w:jc w:val="center"/>
              <w:rPr>
                <w:rFonts w:cs="Arial"/>
                <w:b/>
                <w:bCs/>
                <w:iCs/>
                <w:sz w:val="16"/>
              </w:rPr>
            </w:pPr>
          </w:p>
        </w:tc>
      </w:tr>
      <w:tr w:rsidR="00A924DF" w:rsidRPr="00A01A7A" w:rsidTr="00D4736F">
        <w:trPr>
          <w:gridAfter w:val="1"/>
          <w:wAfter w:w="15" w:type="dxa"/>
        </w:trPr>
        <w:tc>
          <w:tcPr>
            <w:tcW w:w="408" w:type="dxa"/>
            <w:vMerge/>
            <w:tcBorders>
              <w:left w:val="single" w:sz="4" w:space="0" w:color="auto"/>
              <w:bottom w:val="single" w:sz="4" w:space="0" w:color="auto"/>
              <w:right w:val="single" w:sz="4" w:space="0" w:color="auto"/>
            </w:tcBorders>
            <w:shd w:val="clear" w:color="auto" w:fill="D9D9D9" w:themeFill="background1" w:themeFillShade="D9"/>
          </w:tcPr>
          <w:p w:rsidR="00A924DF" w:rsidRPr="00C36031" w:rsidRDefault="00A924DF" w:rsidP="00CA6936">
            <w:pPr>
              <w:spacing w:line="360" w:lineRule="auto"/>
              <w:jc w:val="both"/>
              <w:rPr>
                <w:rFonts w:cs="Arial"/>
                <w:b/>
                <w:bCs/>
                <w:iCs/>
              </w:rPr>
            </w:pPr>
          </w:p>
        </w:tc>
        <w:tc>
          <w:tcPr>
            <w:tcW w:w="7672" w:type="dxa"/>
            <w:gridSpan w:val="3"/>
            <w:tcBorders>
              <w:top w:val="single" w:sz="4" w:space="0" w:color="auto"/>
              <w:left w:val="single" w:sz="4" w:space="0" w:color="auto"/>
              <w:bottom w:val="single" w:sz="4" w:space="0" w:color="auto"/>
              <w:right w:val="single" w:sz="4" w:space="0" w:color="auto"/>
            </w:tcBorders>
          </w:tcPr>
          <w:p w:rsidR="00A924DF" w:rsidRPr="00F2737C" w:rsidRDefault="00A924DF" w:rsidP="002D0352">
            <w:pPr>
              <w:spacing w:line="276" w:lineRule="auto"/>
              <w:jc w:val="both"/>
              <w:rPr>
                <w:bCs/>
                <w:sz w:val="24"/>
              </w:rPr>
            </w:pPr>
            <w:r>
              <w:rPr>
                <w:b/>
                <w:bCs/>
                <w:sz w:val="24"/>
              </w:rPr>
              <w:t xml:space="preserve">Perceel: </w:t>
            </w:r>
            <w:r w:rsidRPr="00ED25DA">
              <w:rPr>
                <w:bCs/>
                <w:noProof/>
                <w:sz w:val="24"/>
              </w:rPr>
              <w:t>Functioneel beheer</w:t>
            </w:r>
          </w:p>
          <w:p w:rsidR="00A924DF" w:rsidRDefault="00A924DF" w:rsidP="002D0352">
            <w:pPr>
              <w:spacing w:line="276" w:lineRule="auto"/>
              <w:jc w:val="both"/>
              <w:rPr>
                <w:b/>
                <w:bCs/>
                <w:sz w:val="24"/>
              </w:rPr>
            </w:pPr>
            <w:r w:rsidRPr="000E4614">
              <w:rPr>
                <w:b/>
                <w:bCs/>
                <w:sz w:val="24"/>
              </w:rPr>
              <w:t>Kerncompetentie</w:t>
            </w:r>
            <w:r>
              <w:rPr>
                <w:b/>
                <w:bCs/>
                <w:sz w:val="24"/>
              </w:rPr>
              <w:t xml:space="preserve"> </w:t>
            </w:r>
            <w:r w:rsidRPr="00ED25DA">
              <w:rPr>
                <w:bCs/>
                <w:noProof/>
                <w:sz w:val="24"/>
              </w:rPr>
              <w:t>5.20</w:t>
            </w:r>
            <w:r w:rsidRPr="00E237D8">
              <w:rPr>
                <w:bCs/>
                <w:sz w:val="24"/>
              </w:rPr>
              <w:t xml:space="preserve"> </w:t>
            </w:r>
            <w:r w:rsidRPr="00ED25DA">
              <w:rPr>
                <w:bCs/>
                <w:noProof/>
                <w:sz w:val="24"/>
              </w:rPr>
              <w:t>Opstellen uitwijkplan</w:t>
            </w:r>
            <w:r w:rsidRPr="000E4614">
              <w:rPr>
                <w:b/>
                <w:bCs/>
                <w:sz w:val="24"/>
              </w:rPr>
              <w:t>:</w:t>
            </w: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Activiteit:</w:t>
            </w:r>
          </w:p>
          <w:p w:rsidR="00A924DF" w:rsidRPr="00ED25DA" w:rsidRDefault="00A924DF" w:rsidP="00DC2807">
            <w:pPr>
              <w:spacing w:line="276" w:lineRule="auto"/>
              <w:jc w:val="both"/>
              <w:rPr>
                <w:noProof/>
                <w:szCs w:val="18"/>
              </w:rPr>
            </w:pPr>
            <w:r w:rsidRPr="00ED25DA">
              <w:rPr>
                <w:noProof/>
                <w:szCs w:val="18"/>
              </w:rPr>
              <w:t>Onderzoeken van de noodzaak om de exploitatie van een informatiesysteem (zowel interactief/on-line gebruik als de batch-productie) op een andere server (vaak opgesteld op een andere locatie) te continueren indien het primaire productiesysteem gedurende een onacceptabele periode dreigt uit te vallen, c.q. uitvalt.</w:t>
            </w:r>
          </w:p>
          <w:p w:rsidR="00A924DF" w:rsidRPr="00ED25DA" w:rsidRDefault="00A924DF" w:rsidP="00DC2807">
            <w:pPr>
              <w:spacing w:line="276" w:lineRule="auto"/>
              <w:jc w:val="both"/>
              <w:rPr>
                <w:noProof/>
                <w:szCs w:val="18"/>
              </w:rPr>
            </w:pPr>
            <w:r w:rsidRPr="00ED25DA">
              <w:rPr>
                <w:noProof/>
                <w:szCs w:val="18"/>
              </w:rPr>
              <w:t xml:space="preserve">Formuleren van de eisen aan en criteria voor een uitwijksituatie. </w:t>
            </w:r>
          </w:p>
          <w:p w:rsidR="00A924DF" w:rsidRPr="00ED25DA" w:rsidRDefault="00A924DF" w:rsidP="00DC2807">
            <w:pPr>
              <w:spacing w:line="276" w:lineRule="auto"/>
              <w:jc w:val="both"/>
              <w:rPr>
                <w:noProof/>
                <w:szCs w:val="18"/>
              </w:rPr>
            </w:pPr>
            <w:r w:rsidRPr="00ED25DA">
              <w:rPr>
                <w:noProof/>
                <w:szCs w:val="18"/>
              </w:rPr>
              <w:t xml:space="preserve">Onderzoeken van de mogelijkheden voor uitwijk. </w:t>
            </w:r>
          </w:p>
          <w:p w:rsidR="00A924DF" w:rsidRPr="00ED25DA" w:rsidRDefault="00A924DF" w:rsidP="00DC2807">
            <w:pPr>
              <w:spacing w:line="276" w:lineRule="auto"/>
              <w:jc w:val="both"/>
              <w:rPr>
                <w:noProof/>
                <w:szCs w:val="18"/>
              </w:rPr>
            </w:pPr>
            <w:r w:rsidRPr="00ED25DA">
              <w:rPr>
                <w:noProof/>
                <w:szCs w:val="18"/>
              </w:rPr>
              <w:t>Opstellen van een actieplan waarmee de gekozen uitwijksituatie kan worden gerealiseerd.</w:t>
            </w:r>
          </w:p>
          <w:p w:rsidR="00A924DF" w:rsidRPr="00E237D8" w:rsidRDefault="00A924DF" w:rsidP="002D0352">
            <w:pPr>
              <w:spacing w:line="276" w:lineRule="auto"/>
              <w:jc w:val="both"/>
              <w:rPr>
                <w:szCs w:val="18"/>
              </w:rPr>
            </w:pPr>
          </w:p>
          <w:p w:rsidR="00A924DF" w:rsidRDefault="00A924DF" w:rsidP="002D0352">
            <w:pPr>
              <w:spacing w:line="276" w:lineRule="auto"/>
              <w:jc w:val="both"/>
              <w:rPr>
                <w:b/>
                <w:bCs/>
                <w:sz w:val="24"/>
              </w:rPr>
            </w:pPr>
          </w:p>
          <w:p w:rsidR="00A924DF" w:rsidRDefault="00A924DF" w:rsidP="002D0352">
            <w:pPr>
              <w:spacing w:line="276" w:lineRule="auto"/>
              <w:jc w:val="both"/>
              <w:rPr>
                <w:b/>
                <w:bCs/>
                <w:sz w:val="24"/>
              </w:rPr>
            </w:pPr>
            <w:r>
              <w:rPr>
                <w:b/>
                <w:bCs/>
                <w:sz w:val="24"/>
              </w:rPr>
              <w:t>Resultaat:</w:t>
            </w:r>
          </w:p>
          <w:p w:rsidR="00A924DF" w:rsidRDefault="00A924DF" w:rsidP="002D0352">
            <w:pPr>
              <w:spacing w:line="276" w:lineRule="auto"/>
              <w:jc w:val="both"/>
              <w:rPr>
                <w:szCs w:val="18"/>
              </w:rPr>
            </w:pPr>
            <w:r w:rsidRPr="00ED25DA">
              <w:rPr>
                <w:noProof/>
                <w:szCs w:val="18"/>
              </w:rPr>
              <w:t>Uitwijkplan.</w:t>
            </w:r>
          </w:p>
          <w:p w:rsidR="00A924DF" w:rsidRDefault="00A924DF" w:rsidP="002D0352">
            <w:pPr>
              <w:spacing w:line="276" w:lineRule="auto"/>
              <w:jc w:val="both"/>
              <w:rPr>
                <w:szCs w:val="18"/>
              </w:rPr>
            </w:pPr>
          </w:p>
          <w:p w:rsidR="00A924DF" w:rsidRPr="00D4736F" w:rsidRDefault="00A924DF" w:rsidP="002D0352">
            <w:pPr>
              <w:spacing w:line="276" w:lineRule="auto"/>
              <w:jc w:val="both"/>
              <w:rPr>
                <w:b/>
                <w:bCs/>
                <w:sz w:val="24"/>
              </w:rPr>
            </w:pPr>
            <w:r w:rsidRPr="00D4736F">
              <w:rPr>
                <w:b/>
                <w:bCs/>
                <w:sz w:val="24"/>
              </w:rPr>
              <w:t>Toelichting:</w:t>
            </w:r>
          </w:p>
          <w:p w:rsidR="00A924DF" w:rsidRPr="00ED25DA" w:rsidRDefault="00A924DF" w:rsidP="00DC2807">
            <w:pPr>
              <w:spacing w:line="276" w:lineRule="auto"/>
              <w:jc w:val="both"/>
              <w:rPr>
                <w:noProof/>
                <w:szCs w:val="18"/>
              </w:rPr>
            </w:pPr>
            <w:r w:rsidRPr="00ED25DA">
              <w:rPr>
                <w:noProof/>
                <w:szCs w:val="18"/>
              </w:rPr>
              <w:t>In het kader van de continuïteit van de bedrijfsprocessen kan een verstoorde beschikbaarheid van informatiesystemen een risico betekenen. In dat geval dient de uitwijk naar een andere server te worden voorbereid. Mogelijkheden hiervoor zijn onder meer:</w:t>
            </w:r>
          </w:p>
          <w:p w:rsidR="00A924DF" w:rsidRPr="00ED25DA" w:rsidRDefault="00A924DF" w:rsidP="00DC2807">
            <w:pPr>
              <w:spacing w:line="276" w:lineRule="auto"/>
              <w:jc w:val="both"/>
              <w:rPr>
                <w:noProof/>
                <w:szCs w:val="18"/>
              </w:rPr>
            </w:pPr>
            <w:r w:rsidRPr="00ED25DA">
              <w:rPr>
                <w:noProof/>
                <w:szCs w:val="18"/>
              </w:rPr>
              <w:t>- uitwijk naar een andere server op dezelfde locatie,</w:t>
            </w:r>
          </w:p>
          <w:p w:rsidR="00A924DF" w:rsidRPr="00ED25DA" w:rsidRDefault="00A924DF" w:rsidP="00DC2807">
            <w:pPr>
              <w:spacing w:line="276" w:lineRule="auto"/>
              <w:jc w:val="both"/>
              <w:rPr>
                <w:noProof/>
                <w:szCs w:val="18"/>
              </w:rPr>
            </w:pPr>
            <w:r w:rsidRPr="00ED25DA">
              <w:rPr>
                <w:noProof/>
                <w:szCs w:val="18"/>
              </w:rPr>
              <w:t>- uitwijk naar een andere server op een andere locatie van de organisatie,</w:t>
            </w:r>
          </w:p>
          <w:p w:rsidR="00A924DF" w:rsidRPr="00ED25DA" w:rsidRDefault="00A924DF" w:rsidP="00DC2807">
            <w:pPr>
              <w:spacing w:line="276" w:lineRule="auto"/>
              <w:jc w:val="both"/>
              <w:rPr>
                <w:noProof/>
                <w:szCs w:val="18"/>
              </w:rPr>
            </w:pPr>
            <w:r w:rsidRPr="00ED25DA">
              <w:rPr>
                <w:noProof/>
                <w:szCs w:val="18"/>
              </w:rPr>
              <w:t>- uitwijk naar een speciaal daarvoor ingericht (commercieel) uitwijkcentrum.</w:t>
            </w:r>
          </w:p>
          <w:p w:rsidR="00A924DF" w:rsidRPr="00E237D8" w:rsidRDefault="00A924DF" w:rsidP="002D0352">
            <w:pPr>
              <w:spacing w:line="276" w:lineRule="auto"/>
              <w:jc w:val="both"/>
              <w:rPr>
                <w:szCs w:val="18"/>
              </w:rPr>
            </w:pPr>
          </w:p>
          <w:p w:rsidR="00A924DF" w:rsidRPr="000E4614" w:rsidRDefault="00A924DF" w:rsidP="002D0352">
            <w:pPr>
              <w:spacing w:line="276" w:lineRule="auto"/>
              <w:jc w:val="both"/>
              <w:rPr>
                <w:b/>
                <w:bCs/>
                <w:sz w:val="24"/>
              </w:rPr>
            </w:pPr>
          </w:p>
        </w:tc>
        <w:tc>
          <w:tcPr>
            <w:tcW w:w="1261" w:type="dxa"/>
            <w:vMerge/>
            <w:tcBorders>
              <w:left w:val="single" w:sz="4" w:space="0" w:color="auto"/>
              <w:bottom w:val="single" w:sz="4" w:space="0" w:color="auto"/>
              <w:right w:val="single" w:sz="4" w:space="0" w:color="auto"/>
            </w:tcBorders>
            <w:vAlign w:val="center"/>
          </w:tcPr>
          <w:p w:rsidR="00A924DF" w:rsidRPr="00C36031" w:rsidRDefault="00A924DF" w:rsidP="005850CA">
            <w:pPr>
              <w:spacing w:line="360" w:lineRule="auto"/>
              <w:jc w:val="center"/>
              <w:rPr>
                <w:b/>
              </w:rPr>
            </w:pPr>
          </w:p>
        </w:tc>
      </w:tr>
      <w:tr w:rsidR="00A924DF" w:rsidTr="00B236D5">
        <w:tblPrEx>
          <w:tblCellMar>
            <w:left w:w="28" w:type="dxa"/>
            <w:right w:w="28" w:type="dxa"/>
          </w:tblCellMar>
          <w:tblLook w:val="0000"/>
        </w:tblPrEx>
        <w:trPr>
          <w:cantSplit/>
          <w:trHeight w:val="328"/>
        </w:trPr>
        <w:tc>
          <w:tcPr>
            <w:tcW w:w="9356" w:type="dxa"/>
            <w:gridSpan w:val="6"/>
            <w:tcBorders>
              <w:top w:val="single" w:sz="12" w:space="0" w:color="808080"/>
              <w:left w:val="single" w:sz="12" w:space="0" w:color="808080"/>
              <w:bottom w:val="single" w:sz="12" w:space="0" w:color="808080"/>
              <w:right w:val="single" w:sz="12" w:space="0" w:color="808080"/>
            </w:tcBorders>
            <w:shd w:val="clear" w:color="auto" w:fill="BFBFBF" w:themeFill="background1" w:themeFillShade="BF"/>
            <w:vAlign w:val="center"/>
          </w:tcPr>
          <w:p w:rsidR="00A924DF" w:rsidRDefault="00A924DF">
            <w:pPr>
              <w:rPr>
                <w:rFonts w:cs="Arial"/>
                <w:b/>
                <w:bCs/>
              </w:rPr>
            </w:pPr>
            <w:r>
              <w:rPr>
                <w:rFonts w:cs="Arial"/>
                <w:b/>
                <w:bCs/>
              </w:rPr>
              <w:t>Opdrachtgeververklaring opdrachtgever</w:t>
            </w:r>
          </w:p>
        </w:tc>
      </w:tr>
      <w:tr w:rsidR="00A924DF" w:rsidTr="00F46C83">
        <w:tblPrEx>
          <w:tblCellMar>
            <w:left w:w="28" w:type="dxa"/>
            <w:right w:w="28" w:type="dxa"/>
          </w:tblCellMar>
          <w:tblLook w:val="0000"/>
        </w:tblPrEx>
        <w:trPr>
          <w:cantSplit/>
        </w:trPr>
        <w:tc>
          <w:tcPr>
            <w:tcW w:w="1106" w:type="dxa"/>
            <w:gridSpan w:val="2"/>
            <w:vMerge w:val="restart"/>
            <w:tcBorders>
              <w:top w:val="single" w:sz="12" w:space="0" w:color="808080"/>
              <w:left w:val="single" w:sz="12" w:space="0" w:color="808080"/>
              <w:bottom w:val="single" w:sz="12" w:space="0" w:color="808080"/>
              <w:right w:val="single" w:sz="12" w:space="0" w:color="808080"/>
            </w:tcBorders>
          </w:tcPr>
          <w:p w:rsidR="00A924DF" w:rsidRDefault="00A924DF">
            <w:pPr>
              <w:rPr>
                <w:rFonts w:cs="Arial"/>
              </w:rPr>
            </w:pPr>
            <w:r>
              <w:rPr>
                <w:rFonts w:cs="Arial"/>
              </w:rPr>
              <w:t>7)</w:t>
            </w: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rPr>
            </w:pPr>
            <w:r>
              <w:rPr>
                <w:rFonts w:cs="Arial"/>
                <w:bCs/>
              </w:rPr>
              <w:t>Naam contactpersoon</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Functie</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5850CA">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8250" w:type="dxa"/>
            <w:gridSpan w:val="4"/>
            <w:tcBorders>
              <w:top w:val="single" w:sz="12" w:space="0" w:color="808080"/>
              <w:left w:val="single" w:sz="12" w:space="0" w:color="808080"/>
              <w:bottom w:val="single" w:sz="12" w:space="0" w:color="808080"/>
              <w:right w:val="single" w:sz="12" w:space="0" w:color="808080"/>
            </w:tcBorders>
            <w:vAlign w:val="center"/>
          </w:tcPr>
          <w:p w:rsidR="00A924DF" w:rsidRDefault="00A924DF" w:rsidP="00C022ED">
            <w:pPr>
              <w:rPr>
                <w:rFonts w:cs="Arial"/>
                <w:bCs/>
                <w:i/>
                <w:iCs/>
              </w:rPr>
            </w:pPr>
            <w:proofErr w:type="gramStart"/>
            <w:r>
              <w:rPr>
                <w:rFonts w:cs="Arial"/>
                <w:bCs/>
                <w:i/>
                <w:iCs/>
              </w:rPr>
              <w:t>Middels</w:t>
            </w:r>
            <w:proofErr w:type="gramEnd"/>
            <w:r>
              <w:rPr>
                <w:rFonts w:cs="Arial"/>
                <w:bCs/>
                <w:i/>
                <w:iCs/>
              </w:rPr>
              <w:t xml:space="preserve"> ondertekening van dit onderdeel verklaar ik dat de bij kerncompetentie opdracht naar tevredenheid is uitgevoerd.</w:t>
            </w: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 xml:space="preserve">Handtekening </w:t>
            </w:r>
            <w:r>
              <w:rPr>
                <w:rFonts w:cs="Arial"/>
                <w:bCs/>
                <w:i/>
                <w:iCs/>
              </w:rPr>
              <w:t>(*)</w:t>
            </w:r>
          </w:p>
          <w:p w:rsidR="00A924DF" w:rsidRDefault="00A924DF">
            <w:pPr>
              <w:rPr>
                <w:rFonts w:cs="Arial"/>
                <w:bCs/>
              </w:rPr>
            </w:pPr>
          </w:p>
          <w:p w:rsidR="00A924DF" w:rsidRDefault="00A924DF">
            <w:pPr>
              <w:rPr>
                <w:rFonts w:cs="Arial"/>
                <w:bCs/>
              </w:rPr>
            </w:pPr>
          </w:p>
        </w:tc>
        <w:tc>
          <w:tcPr>
            <w:tcW w:w="4564" w:type="dxa"/>
            <w:gridSpan w:val="3"/>
            <w:tcBorders>
              <w:top w:val="single" w:sz="12" w:space="0" w:color="808080"/>
              <w:left w:val="single" w:sz="12" w:space="0" w:color="808080"/>
              <w:bottom w:val="single" w:sz="12" w:space="0" w:color="808080"/>
              <w:right w:val="single" w:sz="12" w:space="0" w:color="808080"/>
            </w:tcBorders>
          </w:tcPr>
          <w:p w:rsidR="00A924DF" w:rsidRDefault="00A924DF">
            <w:pPr>
              <w:rPr>
                <w:rFonts w:cs="Arial"/>
                <w:bCs/>
                <w:i/>
                <w:i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Plaats</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r w:rsidR="00A924DF" w:rsidTr="00F46C83">
        <w:tblPrEx>
          <w:tblCellMar>
            <w:left w:w="28" w:type="dxa"/>
            <w:right w:w="28" w:type="dxa"/>
          </w:tblCellMar>
          <w:tblLook w:val="0000"/>
        </w:tblPrEx>
        <w:trPr>
          <w:cantSplit/>
        </w:trPr>
        <w:tc>
          <w:tcPr>
            <w:tcW w:w="1106" w:type="dxa"/>
            <w:gridSpan w:val="2"/>
            <w:vMerge/>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rPr>
            </w:pPr>
          </w:p>
        </w:tc>
        <w:tc>
          <w:tcPr>
            <w:tcW w:w="3686" w:type="dxa"/>
            <w:tcBorders>
              <w:top w:val="single" w:sz="12" w:space="0" w:color="808080"/>
              <w:left w:val="single" w:sz="12" w:space="0" w:color="808080"/>
              <w:bottom w:val="single" w:sz="12" w:space="0" w:color="808080"/>
              <w:right w:val="single" w:sz="12" w:space="0" w:color="808080"/>
            </w:tcBorders>
            <w:shd w:val="clear" w:color="auto" w:fill="F2F2F2" w:themeFill="background1" w:themeFillShade="F2"/>
            <w:vAlign w:val="center"/>
          </w:tcPr>
          <w:p w:rsidR="00A924DF" w:rsidRDefault="00A924DF">
            <w:pPr>
              <w:rPr>
                <w:rFonts w:cs="Arial"/>
                <w:bCs/>
              </w:rPr>
            </w:pPr>
            <w:r>
              <w:rPr>
                <w:rFonts w:cs="Arial"/>
                <w:bCs/>
              </w:rPr>
              <w:t>Datum</w:t>
            </w:r>
          </w:p>
        </w:tc>
        <w:tc>
          <w:tcPr>
            <w:tcW w:w="4564" w:type="dxa"/>
            <w:gridSpan w:val="3"/>
            <w:tcBorders>
              <w:top w:val="single" w:sz="12" w:space="0" w:color="808080"/>
              <w:left w:val="single" w:sz="12" w:space="0" w:color="808080"/>
              <w:bottom w:val="single" w:sz="12" w:space="0" w:color="808080"/>
              <w:right w:val="single" w:sz="12" w:space="0" w:color="808080"/>
            </w:tcBorders>
            <w:vAlign w:val="center"/>
          </w:tcPr>
          <w:p w:rsidR="00A924DF" w:rsidRDefault="00A924DF">
            <w:pPr>
              <w:rPr>
                <w:rFonts w:cs="Arial"/>
                <w:bCs/>
              </w:rPr>
            </w:pPr>
          </w:p>
        </w:tc>
      </w:tr>
    </w:tbl>
    <w:p w:rsidR="00A924DF" w:rsidRDefault="00A924DF" w:rsidP="00EA10E0">
      <w:pPr>
        <w:jc w:val="both"/>
        <w:rPr>
          <w:rFonts w:cs="Arial"/>
          <w:bCs/>
          <w:i/>
          <w:iCs/>
          <w:sz w:val="14"/>
        </w:rPr>
      </w:pPr>
      <w:r w:rsidRPr="00934D98">
        <w:rPr>
          <w:rFonts w:cs="Arial"/>
          <w:bCs/>
          <w:i/>
          <w:iCs/>
          <w:sz w:val="14"/>
        </w:rPr>
        <w:t xml:space="preserve">(*) Het is toegestaan een </w:t>
      </w:r>
      <w:proofErr w:type="gramStart"/>
      <w:r w:rsidRPr="00934D98">
        <w:rPr>
          <w:rFonts w:cs="Arial"/>
          <w:bCs/>
          <w:i/>
          <w:iCs/>
          <w:sz w:val="14"/>
        </w:rPr>
        <w:t>separate</w:t>
      </w:r>
      <w:proofErr w:type="gramEnd"/>
      <w:r w:rsidRPr="00934D98">
        <w:rPr>
          <w:rFonts w:cs="Arial"/>
          <w:bCs/>
          <w:i/>
          <w:iCs/>
          <w:sz w:val="14"/>
        </w:rPr>
        <w:t xml:space="preserve"> brief bij te voegen waarin bovenvermelde contactpersoon van de referent </w:t>
      </w:r>
      <w:r>
        <w:rPr>
          <w:rFonts w:cs="Arial"/>
          <w:bCs/>
          <w:i/>
          <w:iCs/>
          <w:sz w:val="14"/>
        </w:rPr>
        <w:t xml:space="preserve">deze </w:t>
      </w:r>
      <w:r w:rsidRPr="00934D98">
        <w:rPr>
          <w:rFonts w:cs="Arial"/>
          <w:bCs/>
          <w:i/>
          <w:iCs/>
          <w:sz w:val="14"/>
        </w:rPr>
        <w:t>uitgevoerde opdracht</w:t>
      </w:r>
      <w:r>
        <w:rPr>
          <w:rFonts w:cs="Arial"/>
          <w:bCs/>
          <w:i/>
          <w:iCs/>
          <w:sz w:val="14"/>
        </w:rPr>
        <w:t xml:space="preserve"> bevestigd</w:t>
      </w:r>
      <w:r w:rsidRPr="00934D98">
        <w:rPr>
          <w:rFonts w:cs="Arial"/>
          <w:bCs/>
          <w:i/>
          <w:iCs/>
          <w:sz w:val="14"/>
        </w:rPr>
        <w:t>.</w:t>
      </w:r>
      <w:r>
        <w:rPr>
          <w:rFonts w:cs="Arial"/>
          <w:bCs/>
          <w:i/>
          <w:iCs/>
          <w:sz w:val="14"/>
        </w:rPr>
        <w:t xml:space="preserve"> </w:t>
      </w:r>
      <w:r w:rsidRPr="00934D98">
        <w:rPr>
          <w:rFonts w:cs="Arial"/>
          <w:bCs/>
          <w:i/>
          <w:iCs/>
          <w:sz w:val="14"/>
        </w:rPr>
        <w:t xml:space="preserve">Hierbij dient de </w:t>
      </w:r>
      <w:proofErr w:type="gramStart"/>
      <w:r w:rsidRPr="00934D98">
        <w:rPr>
          <w:rFonts w:cs="Arial"/>
          <w:bCs/>
          <w:i/>
          <w:iCs/>
          <w:sz w:val="14"/>
        </w:rPr>
        <w:t>separate</w:t>
      </w:r>
      <w:proofErr w:type="gramEnd"/>
      <w:r w:rsidRPr="00934D98">
        <w:rPr>
          <w:rFonts w:cs="Arial"/>
          <w:bCs/>
          <w:i/>
          <w:iCs/>
          <w:sz w:val="14"/>
        </w:rPr>
        <w:t xml:space="preserve"> brief duidelijk herleidbaar te zijn naar de ingediende referentie (conform d</w:t>
      </w:r>
      <w:r>
        <w:rPr>
          <w:rFonts w:cs="Arial"/>
          <w:bCs/>
          <w:i/>
          <w:iCs/>
          <w:sz w:val="14"/>
        </w:rPr>
        <w:t>ez</w:t>
      </w:r>
      <w:r w:rsidRPr="00934D98">
        <w:rPr>
          <w:rFonts w:cs="Arial"/>
          <w:bCs/>
          <w:i/>
          <w:iCs/>
          <w:sz w:val="14"/>
        </w:rPr>
        <w:t xml:space="preserve">e bijlage </w:t>
      </w:r>
      <w:r>
        <w:rPr>
          <w:rFonts w:cs="Arial"/>
          <w:bCs/>
          <w:i/>
          <w:iCs/>
          <w:sz w:val="14"/>
        </w:rPr>
        <w:t>kerncompetentie</w:t>
      </w:r>
      <w:r w:rsidRPr="00934D98">
        <w:rPr>
          <w:rFonts w:cs="Arial"/>
          <w:bCs/>
          <w:i/>
          <w:iCs/>
          <w:sz w:val="14"/>
        </w:rPr>
        <w:t xml:space="preserve">). Concreet betekent dit dat de ingevulde tabel met </w:t>
      </w:r>
      <w:r>
        <w:rPr>
          <w:rFonts w:cs="Arial"/>
          <w:bCs/>
          <w:i/>
          <w:iCs/>
          <w:sz w:val="14"/>
        </w:rPr>
        <w:t xml:space="preserve">het </w:t>
      </w:r>
      <w:r w:rsidRPr="00934D98">
        <w:rPr>
          <w:rFonts w:cs="Arial"/>
          <w:bCs/>
          <w:i/>
          <w:iCs/>
          <w:sz w:val="14"/>
        </w:rPr>
        <w:t>aandachtspunt</w:t>
      </w:r>
      <w:r>
        <w:rPr>
          <w:rFonts w:cs="Arial"/>
          <w:bCs/>
          <w:i/>
          <w:iCs/>
          <w:sz w:val="14"/>
        </w:rPr>
        <w:t xml:space="preserve"> (kerncompetentie)</w:t>
      </w:r>
      <w:r w:rsidRPr="00934D98">
        <w:rPr>
          <w:rFonts w:cs="Arial"/>
          <w:bCs/>
          <w:i/>
          <w:iCs/>
          <w:sz w:val="14"/>
        </w:rPr>
        <w:t xml:space="preserve"> in de </w:t>
      </w:r>
      <w:proofErr w:type="gramStart"/>
      <w:r w:rsidRPr="00934D98">
        <w:rPr>
          <w:rFonts w:cs="Arial"/>
          <w:bCs/>
          <w:i/>
          <w:iCs/>
          <w:sz w:val="14"/>
        </w:rPr>
        <w:t>separate</w:t>
      </w:r>
      <w:proofErr w:type="gramEnd"/>
      <w:r w:rsidRPr="00934D98">
        <w:rPr>
          <w:rFonts w:cs="Arial"/>
          <w:bCs/>
          <w:i/>
          <w:iCs/>
          <w:sz w:val="14"/>
        </w:rPr>
        <w:t xml:space="preserve"> brief tot uitdrukking moet komen ter controle</w:t>
      </w:r>
      <w:r>
        <w:rPr>
          <w:rFonts w:cs="Arial"/>
          <w:bCs/>
          <w:i/>
          <w:iCs/>
          <w:sz w:val="14"/>
        </w:rPr>
        <w:t>.</w:t>
      </w:r>
    </w:p>
    <w:p w:rsidR="00A924DF" w:rsidRDefault="00A924DF" w:rsidP="00934D98">
      <w:pPr>
        <w:jc w:val="both"/>
        <w:rPr>
          <w:rFonts w:cs="Arial"/>
          <w:bCs/>
          <w:i/>
          <w:iCs/>
        </w:rPr>
      </w:pPr>
    </w:p>
    <w:p w:rsidR="00A924DF" w:rsidRDefault="00A924DF">
      <w:pPr>
        <w:rPr>
          <w:rFonts w:cs="Arial"/>
          <w:b/>
          <w:snapToGrid w:val="0"/>
        </w:rPr>
      </w:pPr>
      <w:r>
        <w:rPr>
          <w:rFonts w:cs="Arial"/>
          <w:b/>
          <w:snapToGrid w:val="0"/>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3402"/>
        <w:gridCol w:w="5670"/>
      </w:tblGrid>
      <w:tr w:rsidR="00A924DF">
        <w:tc>
          <w:tcPr>
            <w:tcW w:w="3402" w:type="dxa"/>
            <w:shd w:val="clear" w:color="auto" w:fill="E6E6E6"/>
          </w:tcPr>
          <w:p w:rsidR="00A924DF" w:rsidRDefault="00A924DF">
            <w:pPr>
              <w:rPr>
                <w:rFonts w:cs="Arial"/>
              </w:rPr>
            </w:pPr>
            <w:r>
              <w:rPr>
                <w:rFonts w:cs="Arial"/>
              </w:rPr>
              <w:t>Naam</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Functie</w:t>
            </w:r>
          </w:p>
        </w:tc>
        <w:tc>
          <w:tcPr>
            <w:tcW w:w="5670" w:type="dxa"/>
          </w:tcPr>
          <w:p w:rsidR="00A924DF" w:rsidRDefault="00A924DF">
            <w:pPr>
              <w:rPr>
                <w:rFonts w:cs="Arial"/>
              </w:rPr>
            </w:pPr>
          </w:p>
        </w:tc>
      </w:tr>
      <w:tr w:rsidR="00A924DF">
        <w:trPr>
          <w:trHeight w:val="297"/>
        </w:trPr>
        <w:tc>
          <w:tcPr>
            <w:tcW w:w="3402" w:type="dxa"/>
            <w:shd w:val="clear" w:color="auto" w:fill="E6E6E6"/>
          </w:tcPr>
          <w:p w:rsidR="00A924DF" w:rsidRDefault="00A924DF">
            <w:pPr>
              <w:rPr>
                <w:rFonts w:cs="Arial"/>
              </w:rPr>
            </w:pPr>
            <w:r>
              <w:rPr>
                <w:rFonts w:cs="Arial"/>
              </w:rPr>
              <w:t>Onderneming</w:t>
            </w: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Handtekening</w:t>
            </w:r>
          </w:p>
          <w:p w:rsidR="00A924DF" w:rsidRDefault="00A924DF">
            <w:pPr>
              <w:rPr>
                <w:rFonts w:cs="Arial"/>
              </w:rPr>
            </w:pPr>
          </w:p>
          <w:p w:rsidR="00A924DF" w:rsidRDefault="00A924DF">
            <w:pPr>
              <w:rPr>
                <w:rFonts w:cs="Arial"/>
              </w:rPr>
            </w:pPr>
          </w:p>
        </w:tc>
        <w:tc>
          <w:tcPr>
            <w:tcW w:w="5670" w:type="dxa"/>
          </w:tcPr>
          <w:p w:rsidR="00A924DF" w:rsidRDefault="00A924DF">
            <w:pPr>
              <w:rPr>
                <w:rFonts w:cs="Arial"/>
              </w:rPr>
            </w:pPr>
          </w:p>
        </w:tc>
      </w:tr>
      <w:tr w:rsidR="00A924DF">
        <w:tc>
          <w:tcPr>
            <w:tcW w:w="3402" w:type="dxa"/>
            <w:shd w:val="clear" w:color="auto" w:fill="E6E6E6"/>
          </w:tcPr>
          <w:p w:rsidR="00A924DF" w:rsidRDefault="00A924DF">
            <w:pPr>
              <w:rPr>
                <w:rFonts w:cs="Arial"/>
              </w:rPr>
            </w:pPr>
            <w:r>
              <w:rPr>
                <w:rFonts w:cs="Arial"/>
              </w:rPr>
              <w:t>Plaats en datum</w:t>
            </w:r>
          </w:p>
        </w:tc>
        <w:tc>
          <w:tcPr>
            <w:tcW w:w="5670" w:type="dxa"/>
          </w:tcPr>
          <w:p w:rsidR="00A924DF" w:rsidRDefault="00A924DF">
            <w:pPr>
              <w:rPr>
                <w:rFonts w:cs="Arial"/>
              </w:rPr>
            </w:pPr>
          </w:p>
        </w:tc>
      </w:tr>
    </w:tbl>
    <w:p w:rsidR="00A924DF" w:rsidRDefault="00A924DF" w:rsidP="0073763A">
      <w:pPr>
        <w:rPr>
          <w:rFonts w:cs="Arial"/>
          <w:bCs/>
          <w:snapToGrid w:val="0"/>
        </w:rPr>
      </w:pPr>
      <w:r>
        <w:rPr>
          <w:rFonts w:cs="Arial"/>
          <w:bCs/>
          <w:snapToGrid w:val="0"/>
        </w:rPr>
        <w:t>(Pagina 2 van 2)</w:t>
      </w:r>
    </w:p>
    <w:p w:rsidR="00A924DF" w:rsidRDefault="00A924DF">
      <w:pPr>
        <w:spacing w:line="240" w:lineRule="auto"/>
        <w:sectPr w:rsidR="00A924DF" w:rsidSect="00A924DF">
          <w:footerReference w:type="even" r:id="rId50"/>
          <w:footerReference w:type="default" r:id="rId51"/>
          <w:pgSz w:w="11906" w:h="16838"/>
          <w:pgMar w:top="1820" w:right="1133" w:bottom="1871" w:left="1488" w:header="709" w:footer="1027" w:gutter="0"/>
          <w:pgNumType w:start="1"/>
          <w:cols w:space="708"/>
          <w:docGrid w:linePitch="360"/>
        </w:sectPr>
      </w:pPr>
    </w:p>
    <w:p w:rsidR="00A924DF" w:rsidRDefault="00A924DF">
      <w:pPr>
        <w:spacing w:line="240" w:lineRule="auto"/>
      </w:pPr>
    </w:p>
    <w:sectPr w:rsidR="00A924DF" w:rsidSect="00A924DF">
      <w:footerReference w:type="even" r:id="rId52"/>
      <w:footerReference w:type="default" r:id="rId53"/>
      <w:type w:val="continuous"/>
      <w:pgSz w:w="11906" w:h="16838"/>
      <w:pgMar w:top="1820" w:right="1133" w:bottom="1871" w:left="1488" w:header="709" w:footer="10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4DF" w:rsidRDefault="00A924DF" w:rsidP="00D85862">
      <w:pPr>
        <w:spacing w:line="240" w:lineRule="auto"/>
      </w:pPr>
      <w:r>
        <w:separator/>
      </w:r>
    </w:p>
  </w:endnote>
  <w:endnote w:type="continuationSeparator" w:id="0">
    <w:p w:rsidR="00A924DF" w:rsidRDefault="00A924DF" w:rsidP="00D858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r>
    <w:r w:rsidR="001A3CAD">
      <w:rPr>
        <w:i/>
        <w:iCs/>
      </w:rPr>
      <w:t xml:space="preserve">VIA2016025MK, 30 maart </w:t>
    </w:r>
    <w:r w:rsidR="001A3CAD">
      <w:rPr>
        <w:i/>
        <w:iCs/>
      </w:rPr>
      <w:t>2016</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1</w:t>
    </w:r>
    <w:r w:rsidR="00C05098">
      <w:rPr>
        <w:noProof/>
      </w:rPr>
      <w:fldChar w:fldCharType="end"/>
    </w:r>
    <w:r>
      <w:tab/>
      <w:t>VIA2015056MK</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3</w:t>
    </w:r>
    <w:r w:rsidR="00C05098">
      <w:rPr>
        <w:noProof/>
      </w:rPr>
      <w:fldChar w:fldCharType="end"/>
    </w:r>
    <w:r>
      <w:tab/>
      <w:t>VIA2015056MK</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3</w:t>
    </w:r>
    <w:r w:rsidR="00C05098">
      <w:rPr>
        <w:noProof/>
      </w:rPr>
      <w:fldChar w:fldCharType="end"/>
    </w:r>
    <w:r>
      <w:tab/>
      <w:t>VIA2015056MK</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1</w:t>
    </w:r>
    <w:r w:rsidR="00C05098">
      <w:rPr>
        <w:noProof/>
      </w:rPr>
      <w:fldChar w:fldCharType="end"/>
    </w:r>
    <w:r>
      <w:tab/>
      <w:t>VIA2015056MK</w: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3</w:t>
    </w:r>
    <w:r w:rsidR="00C05098">
      <w:rPr>
        <w:noProof/>
      </w:rPr>
      <w:fldChar w:fldCharType="end"/>
    </w:r>
    <w:r>
      <w:tab/>
      <w:t>VIA2015056MK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3</w:t>
    </w:r>
    <w:r w:rsidR="00C05098">
      <w:rPr>
        <w:noProof/>
      </w:rPr>
      <w:fldChar w:fldCharType="end"/>
    </w:r>
    <w:r>
      <w:tab/>
    </w:r>
    <w:r w:rsidR="001A3CAD">
      <w:rPr>
        <w:i/>
        <w:iCs/>
      </w:rPr>
      <w:t>VIA2016025MK, 30 maart 2016</w: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1</w:t>
    </w:r>
    <w:r w:rsidR="00C05098">
      <w:rPr>
        <w:noProof/>
      </w:rPr>
      <w:fldChar w:fldCharType="end"/>
    </w:r>
    <w:r>
      <w:tab/>
      <w:t>VIA2015056MK</w: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1</w:t>
    </w:r>
    <w:r w:rsidR="00C05098">
      <w:rPr>
        <w:noProof/>
      </w:rPr>
      <w:fldChar w:fldCharType="end"/>
    </w:r>
    <w:r>
      <w:tab/>
      <w:t>VIA2015056MK</w: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3</w:t>
    </w:r>
    <w:r w:rsidR="00C05098">
      <w:rPr>
        <w:noProof/>
      </w:rPr>
      <w:fldChar w:fldCharType="end"/>
    </w:r>
    <w:r>
      <w:tab/>
      <w:t>VIA2015056MK</w: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1</w:t>
    </w:r>
    <w:r w:rsidR="00C05098">
      <w:rPr>
        <w:noProof/>
      </w:rPr>
      <w:fldChar w:fldCharType="end"/>
    </w:r>
    <w:r>
      <w:tab/>
      <w:t>VIA2015056MK</w: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1</w:t>
    </w:r>
    <w:r w:rsidR="00C05098">
      <w:rPr>
        <w:noProof/>
      </w:rPr>
      <w:fldChar w:fldCharType="end"/>
    </w:r>
    <w:r>
      <w:tab/>
      <w:t>VIA2015056MK</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CAD" w:rsidRDefault="001A3CAD">
    <w:pPr>
      <w:pStyle w:val="Voettekst"/>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1</w:t>
    </w:r>
    <w:r w:rsidR="00C05098">
      <w:rPr>
        <w:noProof/>
      </w:rPr>
      <w:fldChar w:fldCharType="end"/>
    </w:r>
    <w:r>
      <w:tab/>
      <w:t>VIA2015056MK</w: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1</w:t>
    </w:r>
    <w:r w:rsidR="00C05098">
      <w:rPr>
        <w:noProof/>
      </w:rPr>
      <w:fldChar w:fldCharType="end"/>
    </w:r>
    <w:r>
      <w:tab/>
      <w:t>VIA2015056MK</w: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3</w:t>
    </w:r>
    <w:r w:rsidR="00C05098">
      <w:rPr>
        <w:noProof/>
      </w:rPr>
      <w:fldChar w:fldCharType="end"/>
    </w:r>
    <w:r>
      <w:tab/>
      <w:t>VIA2015056MK</w:t>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3</w:t>
    </w:r>
    <w:r w:rsidR="00C05098">
      <w:rPr>
        <w:noProof/>
      </w:rPr>
      <w:fldChar w:fldCharType="end"/>
    </w:r>
    <w:r>
      <w:tab/>
      <w:t>VIA2015056MK</w:t>
    </w: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3</w:t>
    </w:r>
    <w:r w:rsidR="00C05098">
      <w:rPr>
        <w:noProof/>
      </w:rPr>
      <w:fldChar w:fldCharType="end"/>
    </w:r>
    <w:r>
      <w:tab/>
      <w:t>VIA2015056MK</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3</w:t>
    </w:r>
    <w:r w:rsidR="00C05098">
      <w:rPr>
        <w:noProof/>
      </w:rPr>
      <w:fldChar w:fldCharType="end"/>
    </w:r>
    <w:r>
      <w:tab/>
      <w:t>VIA2015056MK</w:t>
    </w: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7C" w:rsidRDefault="00F2737C" w:rsidP="001C4EF6">
    <w:pPr>
      <w:pStyle w:val="Voettekst"/>
    </w:pPr>
    <w:r>
      <w:t xml:space="preserve">pagina </w:t>
    </w:r>
    <w:r w:rsidR="00C05098">
      <w:fldChar w:fldCharType="begin"/>
    </w:r>
    <w:r>
      <w:instrText xml:space="preserve"> PAGE </w:instrText>
    </w:r>
    <w:r w:rsidR="00C05098">
      <w:fldChar w:fldCharType="separate"/>
    </w:r>
    <w:r w:rsidR="00DC2807">
      <w:rPr>
        <w:noProof/>
      </w:rPr>
      <w:t>2</w:t>
    </w:r>
    <w:r w:rsidR="00C05098">
      <w:rPr>
        <w:noProof/>
      </w:rPr>
      <w:fldChar w:fldCharType="end"/>
    </w:r>
    <w:r>
      <w:tab/>
      <w:t>VIA2015056MK</w:t>
    </w: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37C" w:rsidRDefault="00F2737C" w:rsidP="001C4EF6">
    <w:pPr>
      <w:pStyle w:val="Voettekst"/>
    </w:pPr>
    <w:r>
      <w:t xml:space="preserve">pagina </w:t>
    </w:r>
    <w:r w:rsidR="00C05098">
      <w:fldChar w:fldCharType="begin"/>
    </w:r>
    <w:r>
      <w:instrText xml:space="preserve"> PAGE </w:instrText>
    </w:r>
    <w:r w:rsidR="00C05098">
      <w:fldChar w:fldCharType="separate"/>
    </w:r>
    <w:r w:rsidR="00A924DF">
      <w:rPr>
        <w:noProof/>
      </w:rPr>
      <w:t>1</w:t>
    </w:r>
    <w:r w:rsidR="00C05098">
      <w:rPr>
        <w:noProof/>
      </w:rPr>
      <w:fldChar w:fldCharType="end"/>
    </w:r>
    <w:r>
      <w:tab/>
      <w:t>VIA2015056MK</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3</w:t>
    </w:r>
    <w:r w:rsidR="00C05098">
      <w:rPr>
        <w:noProof/>
      </w:rPr>
      <w:fldChar w:fldCharType="end"/>
    </w:r>
    <w:r>
      <w:tab/>
      <w:t>VIA2015056MK</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3</w:t>
    </w:r>
    <w:r w:rsidR="00C05098">
      <w:rPr>
        <w:noProof/>
      </w:rPr>
      <w:fldChar w:fldCharType="end"/>
    </w:r>
    <w:r>
      <w:tab/>
      <w:t>VIA2015056MK</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2</w:t>
    </w:r>
    <w:r w:rsidR="00C05098">
      <w:rPr>
        <w:noProof/>
      </w:rPr>
      <w:fldChar w:fldCharType="end"/>
    </w:r>
    <w:r>
      <w:tab/>
      <w:t>VIA2015056MK</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4DF" w:rsidRDefault="00A924DF" w:rsidP="001C4EF6">
    <w:pPr>
      <w:pStyle w:val="Voettekst"/>
    </w:pPr>
    <w:r>
      <w:t xml:space="preserve">pagina </w:t>
    </w:r>
    <w:r w:rsidR="00C05098">
      <w:fldChar w:fldCharType="begin"/>
    </w:r>
    <w:r>
      <w:instrText xml:space="preserve"> PAGE </w:instrText>
    </w:r>
    <w:r w:rsidR="00C05098">
      <w:fldChar w:fldCharType="separate"/>
    </w:r>
    <w:r w:rsidR="001A3CAD">
      <w:rPr>
        <w:noProof/>
      </w:rPr>
      <w:t>3</w:t>
    </w:r>
    <w:r w:rsidR="00C05098">
      <w:rPr>
        <w:noProof/>
      </w:rPr>
      <w:fldChar w:fldCharType="end"/>
    </w:r>
    <w:r>
      <w:tab/>
      <w:t>VIA2015056MK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4DF" w:rsidRDefault="00A924DF">
      <w:pPr>
        <w:pBdr>
          <w:bottom w:val="single" w:sz="4" w:space="1" w:color="auto"/>
        </w:pBdr>
      </w:pPr>
    </w:p>
  </w:footnote>
  <w:footnote w:type="continuationSeparator" w:id="0">
    <w:p w:rsidR="00A924DF" w:rsidRDefault="00A924DF" w:rsidP="00D8586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CAD" w:rsidRDefault="001A3CAD">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CAD" w:rsidRDefault="001A3CAD">
    <w:pPr>
      <w:pStyle w:val="Kopteks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CAD" w:rsidRDefault="001A3CAD">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multilevel"/>
    <w:tmpl w:val="92625466"/>
    <w:lvl w:ilvl="0">
      <w:start w:val="1"/>
      <w:numFmt w:val="decimal"/>
      <w:pStyle w:val="Lijstnummering"/>
      <w:lvlText w:val="%1."/>
      <w:lvlJc w:val="left"/>
      <w:pPr>
        <w:tabs>
          <w:tab w:val="num" w:pos="720"/>
        </w:tabs>
        <w:ind w:left="360" w:hanging="360"/>
      </w:pPr>
      <w:rPr>
        <w:rFonts w:ascii="Georgia" w:hAnsi="Georgi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FFFFFF89"/>
    <w:multiLevelType w:val="singleLevel"/>
    <w:tmpl w:val="6B32D6CA"/>
    <w:lvl w:ilvl="0">
      <w:start w:val="1"/>
      <w:numFmt w:val="bullet"/>
      <w:pStyle w:val="Lijstopsomteken"/>
      <w:lvlText w:val="•"/>
      <w:lvlJc w:val="left"/>
      <w:pPr>
        <w:tabs>
          <w:tab w:val="num" w:pos="240"/>
        </w:tabs>
        <w:ind w:left="240" w:hanging="240"/>
      </w:pPr>
      <w:rPr>
        <w:rFonts w:ascii="Times New Roman" w:hAnsi="Times New Roman" w:hint="default"/>
      </w:rPr>
    </w:lvl>
  </w:abstractNum>
  <w:abstractNum w:abstractNumId="2">
    <w:nsid w:val="00D805EB"/>
    <w:multiLevelType w:val="hybridMultilevel"/>
    <w:tmpl w:val="F43C5266"/>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nsid w:val="0AAE6D1E"/>
    <w:multiLevelType w:val="hybridMultilevel"/>
    <w:tmpl w:val="DDE6424A"/>
    <w:lvl w:ilvl="0" w:tplc="CB168A5A">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C6A00FF"/>
    <w:multiLevelType w:val="hybridMultilevel"/>
    <w:tmpl w:val="07DE30A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nsid w:val="0F195A5E"/>
    <w:multiLevelType w:val="multilevel"/>
    <w:tmpl w:val="1AC8CD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EB3A84"/>
    <w:multiLevelType w:val="hybridMultilevel"/>
    <w:tmpl w:val="41C6A8D4"/>
    <w:lvl w:ilvl="0" w:tplc="5D2E3170">
      <w:start w:val="1"/>
      <w:numFmt w:val="upperLetter"/>
      <w:pStyle w:val="A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CEC3C69"/>
    <w:multiLevelType w:val="hybridMultilevel"/>
    <w:tmpl w:val="8998F4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254C062B"/>
    <w:multiLevelType w:val="hybridMultilevel"/>
    <w:tmpl w:val="7C0C7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D1422C9"/>
    <w:multiLevelType w:val="multilevel"/>
    <w:tmpl w:val="C2C467C0"/>
    <w:lvl w:ilvl="0">
      <w:start w:val="1"/>
      <w:numFmt w:val="decimal"/>
      <w:pStyle w:val="Kop1"/>
      <w:lvlText w:val="%1"/>
      <w:lvlJc w:val="left"/>
      <w:pPr>
        <w:tabs>
          <w:tab w:val="num" w:pos="744"/>
        </w:tabs>
        <w:ind w:left="744" w:hanging="744"/>
      </w:pPr>
      <w:rPr>
        <w:rFonts w:hint="default"/>
        <w:color w:val="auto"/>
      </w:rPr>
    </w:lvl>
    <w:lvl w:ilvl="1">
      <w:start w:val="1"/>
      <w:numFmt w:val="decimal"/>
      <w:pStyle w:val="Kop2"/>
      <w:lvlText w:val="%1.%2"/>
      <w:lvlJc w:val="left"/>
      <w:pPr>
        <w:tabs>
          <w:tab w:val="num" w:pos="1259"/>
        </w:tabs>
        <w:ind w:left="1259" w:hanging="515"/>
      </w:pPr>
      <w:rPr>
        <w:rFonts w:hint="default"/>
      </w:rPr>
    </w:lvl>
    <w:lvl w:ilvl="2">
      <w:start w:val="1"/>
      <w:numFmt w:val="decimal"/>
      <w:lvlText w:val="%1.%2.%3."/>
      <w:lvlJc w:val="left"/>
      <w:pPr>
        <w:tabs>
          <w:tab w:val="num" w:pos="2443"/>
        </w:tabs>
        <w:ind w:left="1507" w:hanging="504"/>
      </w:pPr>
      <w:rPr>
        <w:rFonts w:hint="default"/>
      </w:rPr>
    </w:lvl>
    <w:lvl w:ilvl="3">
      <w:start w:val="1"/>
      <w:numFmt w:val="decimal"/>
      <w:lvlText w:val="%1.%2.%3.%4."/>
      <w:lvlJc w:val="left"/>
      <w:pPr>
        <w:tabs>
          <w:tab w:val="num" w:pos="3163"/>
        </w:tabs>
        <w:ind w:left="2011" w:hanging="648"/>
      </w:pPr>
      <w:rPr>
        <w:rFonts w:hint="default"/>
      </w:rPr>
    </w:lvl>
    <w:lvl w:ilvl="4">
      <w:start w:val="1"/>
      <w:numFmt w:val="decimal"/>
      <w:lvlText w:val="%1.%2.%3.%4.%5."/>
      <w:lvlJc w:val="left"/>
      <w:pPr>
        <w:tabs>
          <w:tab w:val="num" w:pos="4243"/>
        </w:tabs>
        <w:ind w:left="2515" w:hanging="792"/>
      </w:pPr>
      <w:rPr>
        <w:rFonts w:hint="default"/>
      </w:rPr>
    </w:lvl>
    <w:lvl w:ilvl="5">
      <w:start w:val="1"/>
      <w:numFmt w:val="decimal"/>
      <w:lvlText w:val="%1.%2.%3.%4.%5.%6."/>
      <w:lvlJc w:val="left"/>
      <w:pPr>
        <w:tabs>
          <w:tab w:val="num" w:pos="4963"/>
        </w:tabs>
        <w:ind w:left="3019" w:hanging="936"/>
      </w:pPr>
      <w:rPr>
        <w:rFonts w:hint="default"/>
      </w:rPr>
    </w:lvl>
    <w:lvl w:ilvl="6">
      <w:start w:val="1"/>
      <w:numFmt w:val="decimal"/>
      <w:lvlText w:val="%1.%2.%3.%4.%5.%6.%7."/>
      <w:lvlJc w:val="left"/>
      <w:pPr>
        <w:tabs>
          <w:tab w:val="num" w:pos="5683"/>
        </w:tabs>
        <w:ind w:left="3523" w:hanging="1080"/>
      </w:pPr>
      <w:rPr>
        <w:rFonts w:hint="default"/>
      </w:rPr>
    </w:lvl>
    <w:lvl w:ilvl="7">
      <w:start w:val="1"/>
      <w:numFmt w:val="decimal"/>
      <w:lvlText w:val="%1.%2.%3.%4.%5.%6.%7.%8."/>
      <w:lvlJc w:val="left"/>
      <w:pPr>
        <w:tabs>
          <w:tab w:val="num" w:pos="6403"/>
        </w:tabs>
        <w:ind w:left="4027" w:hanging="1224"/>
      </w:pPr>
      <w:rPr>
        <w:rFonts w:hint="default"/>
      </w:rPr>
    </w:lvl>
    <w:lvl w:ilvl="8">
      <w:start w:val="1"/>
      <w:numFmt w:val="decimal"/>
      <w:lvlText w:val="%1.%2.%3.%4.%5.%6.%7.%8.%9."/>
      <w:lvlJc w:val="left"/>
      <w:pPr>
        <w:tabs>
          <w:tab w:val="num" w:pos="7483"/>
        </w:tabs>
        <w:ind w:left="4603" w:hanging="1440"/>
      </w:pPr>
      <w:rPr>
        <w:rFonts w:hint="default"/>
      </w:rPr>
    </w:lvl>
  </w:abstractNum>
  <w:abstractNum w:abstractNumId="10">
    <w:nsid w:val="363B4247"/>
    <w:multiLevelType w:val="hybridMultilevel"/>
    <w:tmpl w:val="D71E2B9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1">
    <w:nsid w:val="39DA1A2B"/>
    <w:multiLevelType w:val="hybridMultilevel"/>
    <w:tmpl w:val="44A6E976"/>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2">
    <w:nsid w:val="4B5B1F58"/>
    <w:multiLevelType w:val="hybridMultilevel"/>
    <w:tmpl w:val="3F8A2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560832DC"/>
    <w:multiLevelType w:val="hybridMultilevel"/>
    <w:tmpl w:val="E2883D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610F5AD6"/>
    <w:multiLevelType w:val="hybridMultilevel"/>
    <w:tmpl w:val="615C896A"/>
    <w:lvl w:ilvl="0" w:tplc="1E3C5FF2">
      <w:start w:val="1"/>
      <w:numFmt w:val="bullet"/>
      <w:lvlText w:val=""/>
      <w:lvlJc w:val="left"/>
      <w:pPr>
        <w:ind w:left="1440" w:hanging="360"/>
      </w:pPr>
      <w:rPr>
        <w:rFonts w:ascii="Symbol" w:hAnsi="Symbol" w:hint="default"/>
        <w:color w:val="auto"/>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5">
    <w:nsid w:val="706511D6"/>
    <w:multiLevelType w:val="hybridMultilevel"/>
    <w:tmpl w:val="03065062"/>
    <w:lvl w:ilvl="0" w:tplc="0413000F">
      <w:start w:val="1"/>
      <w:numFmt w:val="decimal"/>
      <w:lvlText w:val="%1."/>
      <w:lvlJc w:val="left"/>
      <w:pPr>
        <w:ind w:left="2214" w:hanging="360"/>
      </w:pPr>
    </w:lvl>
    <w:lvl w:ilvl="1" w:tplc="04130019" w:tentative="1">
      <w:start w:val="1"/>
      <w:numFmt w:val="lowerLetter"/>
      <w:lvlText w:val="%2."/>
      <w:lvlJc w:val="left"/>
      <w:pPr>
        <w:ind w:left="2934" w:hanging="360"/>
      </w:pPr>
    </w:lvl>
    <w:lvl w:ilvl="2" w:tplc="0413001B" w:tentative="1">
      <w:start w:val="1"/>
      <w:numFmt w:val="lowerRoman"/>
      <w:lvlText w:val="%3."/>
      <w:lvlJc w:val="right"/>
      <w:pPr>
        <w:ind w:left="3654" w:hanging="180"/>
      </w:pPr>
    </w:lvl>
    <w:lvl w:ilvl="3" w:tplc="0413000F" w:tentative="1">
      <w:start w:val="1"/>
      <w:numFmt w:val="decimal"/>
      <w:lvlText w:val="%4."/>
      <w:lvlJc w:val="left"/>
      <w:pPr>
        <w:ind w:left="4374" w:hanging="360"/>
      </w:pPr>
    </w:lvl>
    <w:lvl w:ilvl="4" w:tplc="04130019" w:tentative="1">
      <w:start w:val="1"/>
      <w:numFmt w:val="lowerLetter"/>
      <w:lvlText w:val="%5."/>
      <w:lvlJc w:val="left"/>
      <w:pPr>
        <w:ind w:left="5094" w:hanging="360"/>
      </w:pPr>
    </w:lvl>
    <w:lvl w:ilvl="5" w:tplc="0413001B" w:tentative="1">
      <w:start w:val="1"/>
      <w:numFmt w:val="lowerRoman"/>
      <w:lvlText w:val="%6."/>
      <w:lvlJc w:val="right"/>
      <w:pPr>
        <w:ind w:left="5814" w:hanging="180"/>
      </w:pPr>
    </w:lvl>
    <w:lvl w:ilvl="6" w:tplc="0413000F" w:tentative="1">
      <w:start w:val="1"/>
      <w:numFmt w:val="decimal"/>
      <w:lvlText w:val="%7."/>
      <w:lvlJc w:val="left"/>
      <w:pPr>
        <w:ind w:left="6534" w:hanging="360"/>
      </w:pPr>
    </w:lvl>
    <w:lvl w:ilvl="7" w:tplc="04130019" w:tentative="1">
      <w:start w:val="1"/>
      <w:numFmt w:val="lowerLetter"/>
      <w:lvlText w:val="%8."/>
      <w:lvlJc w:val="left"/>
      <w:pPr>
        <w:ind w:left="7254" w:hanging="360"/>
      </w:pPr>
    </w:lvl>
    <w:lvl w:ilvl="8" w:tplc="0413001B" w:tentative="1">
      <w:start w:val="1"/>
      <w:numFmt w:val="lowerRoman"/>
      <w:lvlText w:val="%9."/>
      <w:lvlJc w:val="right"/>
      <w:pPr>
        <w:ind w:left="7974" w:hanging="180"/>
      </w:pPr>
    </w:lvl>
  </w:abstractNum>
  <w:abstractNum w:abstractNumId="16">
    <w:nsid w:val="7ED032DB"/>
    <w:multiLevelType w:val="hybridMultilevel"/>
    <w:tmpl w:val="3C003E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9"/>
  </w:num>
  <w:num w:numId="3">
    <w:abstractNumId w:val="0"/>
  </w:num>
  <w:num w:numId="4">
    <w:abstractNumId w:val="3"/>
  </w:num>
  <w:num w:numId="5">
    <w:abstractNumId w:val="6"/>
  </w:num>
  <w:num w:numId="6">
    <w:abstractNumId w:val="4"/>
  </w:num>
  <w:num w:numId="7">
    <w:abstractNumId w:val="5"/>
  </w:num>
  <w:num w:numId="8">
    <w:abstractNumId w:val="14"/>
  </w:num>
  <w:num w:numId="9">
    <w:abstractNumId w:val="15"/>
  </w:num>
  <w:num w:numId="10">
    <w:abstractNumId w:val="10"/>
  </w:num>
  <w:num w:numId="11">
    <w:abstractNumId w:val="11"/>
  </w:num>
  <w:num w:numId="12">
    <w:abstractNumId w:val="13"/>
  </w:num>
  <w:num w:numId="13">
    <w:abstractNumId w:val="2"/>
  </w:num>
  <w:num w:numId="14">
    <w:abstractNumId w:val="16"/>
  </w:num>
  <w:num w:numId="15">
    <w:abstractNumId w:val="8"/>
  </w:num>
  <w:num w:numId="16">
    <w:abstractNumId w:val="7"/>
  </w:num>
  <w:num w:numId="17">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efaultTabStop w:val="743"/>
  <w:hyphenationZone w:val="425"/>
  <w:evenAndOddHeaders/>
  <w:drawingGridHorizontalSpacing w:val="743"/>
  <w:drawingGridVerticalSpacing w:val="238"/>
  <w:noPunctuationKerning/>
  <w:characterSpacingControl w:val="doNotCompress"/>
  <w:hdrShapeDefaults>
    <o:shapedefaults v:ext="edit" spidmax="6145"/>
  </w:hdrShapeDefaults>
  <w:footnotePr>
    <w:footnote w:id="-1"/>
    <w:footnote w:id="0"/>
  </w:footnotePr>
  <w:endnotePr>
    <w:endnote w:id="-1"/>
    <w:endnote w:id="0"/>
  </w:endnotePr>
  <w:compat/>
  <w:rsids>
    <w:rsidRoot w:val="00041BBB"/>
    <w:rsid w:val="00006EBC"/>
    <w:rsid w:val="00015C5F"/>
    <w:rsid w:val="00036463"/>
    <w:rsid w:val="00041BBB"/>
    <w:rsid w:val="000439A8"/>
    <w:rsid w:val="00056C44"/>
    <w:rsid w:val="00057FCB"/>
    <w:rsid w:val="0006042A"/>
    <w:rsid w:val="00073075"/>
    <w:rsid w:val="000777C4"/>
    <w:rsid w:val="00080FBF"/>
    <w:rsid w:val="00081421"/>
    <w:rsid w:val="000845A0"/>
    <w:rsid w:val="0009458D"/>
    <w:rsid w:val="00095411"/>
    <w:rsid w:val="000A718E"/>
    <w:rsid w:val="000B3EF4"/>
    <w:rsid w:val="000E70D5"/>
    <w:rsid w:val="0010027E"/>
    <w:rsid w:val="00103189"/>
    <w:rsid w:val="00154862"/>
    <w:rsid w:val="00156A41"/>
    <w:rsid w:val="001614D4"/>
    <w:rsid w:val="001907DD"/>
    <w:rsid w:val="001A190D"/>
    <w:rsid w:val="001A376D"/>
    <w:rsid w:val="001A3CAD"/>
    <w:rsid w:val="001B38E0"/>
    <w:rsid w:val="001B3F49"/>
    <w:rsid w:val="001C3CB4"/>
    <w:rsid w:val="001C4EF6"/>
    <w:rsid w:val="001C780A"/>
    <w:rsid w:val="001D0E75"/>
    <w:rsid w:val="001D43E3"/>
    <w:rsid w:val="002150A2"/>
    <w:rsid w:val="002369C2"/>
    <w:rsid w:val="00254434"/>
    <w:rsid w:val="002726AF"/>
    <w:rsid w:val="00274086"/>
    <w:rsid w:val="0028527A"/>
    <w:rsid w:val="00291AC3"/>
    <w:rsid w:val="002A69D1"/>
    <w:rsid w:val="002C0B9B"/>
    <w:rsid w:val="002C31B5"/>
    <w:rsid w:val="002D0352"/>
    <w:rsid w:val="002D609D"/>
    <w:rsid w:val="002E7574"/>
    <w:rsid w:val="002F1ADF"/>
    <w:rsid w:val="002F4889"/>
    <w:rsid w:val="00307021"/>
    <w:rsid w:val="00314C3E"/>
    <w:rsid w:val="003208B8"/>
    <w:rsid w:val="00324A42"/>
    <w:rsid w:val="003424C5"/>
    <w:rsid w:val="00343426"/>
    <w:rsid w:val="00360151"/>
    <w:rsid w:val="003636B1"/>
    <w:rsid w:val="003835DA"/>
    <w:rsid w:val="00386E53"/>
    <w:rsid w:val="0039148B"/>
    <w:rsid w:val="00392A55"/>
    <w:rsid w:val="00397B99"/>
    <w:rsid w:val="003A1147"/>
    <w:rsid w:val="003B3D8E"/>
    <w:rsid w:val="003D5F0B"/>
    <w:rsid w:val="003E004E"/>
    <w:rsid w:val="003E574B"/>
    <w:rsid w:val="003E7784"/>
    <w:rsid w:val="003F34B0"/>
    <w:rsid w:val="003F641C"/>
    <w:rsid w:val="0040062D"/>
    <w:rsid w:val="00403C45"/>
    <w:rsid w:val="004117D0"/>
    <w:rsid w:val="0041419B"/>
    <w:rsid w:val="00422BAE"/>
    <w:rsid w:val="004243B9"/>
    <w:rsid w:val="004527A2"/>
    <w:rsid w:val="00455708"/>
    <w:rsid w:val="00472FAD"/>
    <w:rsid w:val="00485085"/>
    <w:rsid w:val="004A1CB6"/>
    <w:rsid w:val="004A1ED1"/>
    <w:rsid w:val="004A67FE"/>
    <w:rsid w:val="004B2ADB"/>
    <w:rsid w:val="004C08D5"/>
    <w:rsid w:val="004F07EC"/>
    <w:rsid w:val="00511872"/>
    <w:rsid w:val="00520753"/>
    <w:rsid w:val="00520D2B"/>
    <w:rsid w:val="00522FD7"/>
    <w:rsid w:val="00552E35"/>
    <w:rsid w:val="00554254"/>
    <w:rsid w:val="005556CA"/>
    <w:rsid w:val="0056189C"/>
    <w:rsid w:val="00574C93"/>
    <w:rsid w:val="00582699"/>
    <w:rsid w:val="005836BA"/>
    <w:rsid w:val="00584215"/>
    <w:rsid w:val="005850CA"/>
    <w:rsid w:val="0059753B"/>
    <w:rsid w:val="00597D87"/>
    <w:rsid w:val="005A51DE"/>
    <w:rsid w:val="005D6C0B"/>
    <w:rsid w:val="005D7BA2"/>
    <w:rsid w:val="005F18D3"/>
    <w:rsid w:val="0061199D"/>
    <w:rsid w:val="00614194"/>
    <w:rsid w:val="00620B3C"/>
    <w:rsid w:val="00623117"/>
    <w:rsid w:val="00623F24"/>
    <w:rsid w:val="006357B6"/>
    <w:rsid w:val="00637302"/>
    <w:rsid w:val="00651A64"/>
    <w:rsid w:val="00656957"/>
    <w:rsid w:val="00670ECC"/>
    <w:rsid w:val="006751A8"/>
    <w:rsid w:val="006758A3"/>
    <w:rsid w:val="006A0C72"/>
    <w:rsid w:val="006B00E7"/>
    <w:rsid w:val="006B733F"/>
    <w:rsid w:val="006B7799"/>
    <w:rsid w:val="006B7A21"/>
    <w:rsid w:val="006C0169"/>
    <w:rsid w:val="006C404E"/>
    <w:rsid w:val="006C432B"/>
    <w:rsid w:val="0070723D"/>
    <w:rsid w:val="00724AAC"/>
    <w:rsid w:val="007250AB"/>
    <w:rsid w:val="0073763A"/>
    <w:rsid w:val="0074564D"/>
    <w:rsid w:val="007557C7"/>
    <w:rsid w:val="00755F75"/>
    <w:rsid w:val="00763840"/>
    <w:rsid w:val="00765EF1"/>
    <w:rsid w:val="00766DAA"/>
    <w:rsid w:val="00770FA5"/>
    <w:rsid w:val="007712EB"/>
    <w:rsid w:val="0078240A"/>
    <w:rsid w:val="007944AC"/>
    <w:rsid w:val="007A2072"/>
    <w:rsid w:val="007A731F"/>
    <w:rsid w:val="007B18DC"/>
    <w:rsid w:val="007B248B"/>
    <w:rsid w:val="007E20AF"/>
    <w:rsid w:val="007E646E"/>
    <w:rsid w:val="007E7895"/>
    <w:rsid w:val="00800322"/>
    <w:rsid w:val="00802026"/>
    <w:rsid w:val="00806559"/>
    <w:rsid w:val="00813226"/>
    <w:rsid w:val="008141AE"/>
    <w:rsid w:val="00817A50"/>
    <w:rsid w:val="00832C97"/>
    <w:rsid w:val="00835105"/>
    <w:rsid w:val="008534F4"/>
    <w:rsid w:val="00856197"/>
    <w:rsid w:val="00860918"/>
    <w:rsid w:val="00865B4A"/>
    <w:rsid w:val="0088472F"/>
    <w:rsid w:val="00896041"/>
    <w:rsid w:val="008A0ADF"/>
    <w:rsid w:val="008A1F44"/>
    <w:rsid w:val="008B47AF"/>
    <w:rsid w:val="008C75A7"/>
    <w:rsid w:val="00912F63"/>
    <w:rsid w:val="0092412D"/>
    <w:rsid w:val="00926FFD"/>
    <w:rsid w:val="00934D98"/>
    <w:rsid w:val="00945205"/>
    <w:rsid w:val="00953C70"/>
    <w:rsid w:val="00963280"/>
    <w:rsid w:val="00963F25"/>
    <w:rsid w:val="009813EC"/>
    <w:rsid w:val="009912E8"/>
    <w:rsid w:val="009B5BBF"/>
    <w:rsid w:val="009C2E67"/>
    <w:rsid w:val="009E7BBA"/>
    <w:rsid w:val="009F262B"/>
    <w:rsid w:val="009F2D50"/>
    <w:rsid w:val="009F3D1D"/>
    <w:rsid w:val="00A14898"/>
    <w:rsid w:val="00A30D4C"/>
    <w:rsid w:val="00A3341E"/>
    <w:rsid w:val="00A62E48"/>
    <w:rsid w:val="00A76421"/>
    <w:rsid w:val="00A924DF"/>
    <w:rsid w:val="00AA1618"/>
    <w:rsid w:val="00AA6110"/>
    <w:rsid w:val="00AB2C95"/>
    <w:rsid w:val="00AB67A5"/>
    <w:rsid w:val="00AC642E"/>
    <w:rsid w:val="00AE2315"/>
    <w:rsid w:val="00AE27DE"/>
    <w:rsid w:val="00AE5A86"/>
    <w:rsid w:val="00AF5459"/>
    <w:rsid w:val="00B17D68"/>
    <w:rsid w:val="00B236D5"/>
    <w:rsid w:val="00B4428F"/>
    <w:rsid w:val="00B62657"/>
    <w:rsid w:val="00B75D67"/>
    <w:rsid w:val="00B8688A"/>
    <w:rsid w:val="00BA5EBE"/>
    <w:rsid w:val="00BB3CBA"/>
    <w:rsid w:val="00BC18ED"/>
    <w:rsid w:val="00BD0616"/>
    <w:rsid w:val="00BD170F"/>
    <w:rsid w:val="00BD2D6F"/>
    <w:rsid w:val="00BE5497"/>
    <w:rsid w:val="00BF5666"/>
    <w:rsid w:val="00C022ED"/>
    <w:rsid w:val="00C05098"/>
    <w:rsid w:val="00C246CA"/>
    <w:rsid w:val="00C3615C"/>
    <w:rsid w:val="00C42D1D"/>
    <w:rsid w:val="00C4762E"/>
    <w:rsid w:val="00C54C0A"/>
    <w:rsid w:val="00C55D2C"/>
    <w:rsid w:val="00C60EFC"/>
    <w:rsid w:val="00C67102"/>
    <w:rsid w:val="00C717A6"/>
    <w:rsid w:val="00C747F2"/>
    <w:rsid w:val="00C76817"/>
    <w:rsid w:val="00C96944"/>
    <w:rsid w:val="00CA2AD9"/>
    <w:rsid w:val="00CA6936"/>
    <w:rsid w:val="00CC6470"/>
    <w:rsid w:val="00CE2EF1"/>
    <w:rsid w:val="00CE405B"/>
    <w:rsid w:val="00CF2B99"/>
    <w:rsid w:val="00CF2ED2"/>
    <w:rsid w:val="00D27EB8"/>
    <w:rsid w:val="00D31852"/>
    <w:rsid w:val="00D4109D"/>
    <w:rsid w:val="00D4736F"/>
    <w:rsid w:val="00D572AB"/>
    <w:rsid w:val="00D61EAA"/>
    <w:rsid w:val="00D65831"/>
    <w:rsid w:val="00D76AEB"/>
    <w:rsid w:val="00D7727B"/>
    <w:rsid w:val="00D85862"/>
    <w:rsid w:val="00D90F0B"/>
    <w:rsid w:val="00DA2D6D"/>
    <w:rsid w:val="00DB633B"/>
    <w:rsid w:val="00DC0A60"/>
    <w:rsid w:val="00DC2807"/>
    <w:rsid w:val="00DD4537"/>
    <w:rsid w:val="00DE0FA0"/>
    <w:rsid w:val="00DF5F8F"/>
    <w:rsid w:val="00E00E19"/>
    <w:rsid w:val="00E12C83"/>
    <w:rsid w:val="00E2080F"/>
    <w:rsid w:val="00E237D8"/>
    <w:rsid w:val="00E40338"/>
    <w:rsid w:val="00E453CB"/>
    <w:rsid w:val="00E47A24"/>
    <w:rsid w:val="00E71914"/>
    <w:rsid w:val="00E85639"/>
    <w:rsid w:val="00EA10E0"/>
    <w:rsid w:val="00ED4C8F"/>
    <w:rsid w:val="00ED6686"/>
    <w:rsid w:val="00EE0FE8"/>
    <w:rsid w:val="00EE411C"/>
    <w:rsid w:val="00EF3EB6"/>
    <w:rsid w:val="00EF5A7C"/>
    <w:rsid w:val="00EF71CE"/>
    <w:rsid w:val="00EF7F4B"/>
    <w:rsid w:val="00EF7F91"/>
    <w:rsid w:val="00F02731"/>
    <w:rsid w:val="00F03EA8"/>
    <w:rsid w:val="00F0752B"/>
    <w:rsid w:val="00F07AAF"/>
    <w:rsid w:val="00F2055C"/>
    <w:rsid w:val="00F2737C"/>
    <w:rsid w:val="00F3637F"/>
    <w:rsid w:val="00F46C83"/>
    <w:rsid w:val="00F57C0B"/>
    <w:rsid w:val="00F62C11"/>
    <w:rsid w:val="00F64E19"/>
    <w:rsid w:val="00F82A0D"/>
    <w:rsid w:val="00F842CE"/>
    <w:rsid w:val="00F92376"/>
    <w:rsid w:val="00F9619E"/>
    <w:rsid w:val="00FA0E5E"/>
    <w:rsid w:val="00FA1F77"/>
    <w:rsid w:val="00FA741B"/>
    <w:rsid w:val="00FB49D3"/>
    <w:rsid w:val="00FE13A4"/>
    <w:rsid w:val="00FE1E2E"/>
    <w:rsid w:val="00FE3294"/>
  </w:rsids>
  <m:mathPr>
    <m:mathFont m:val="Cambria Math"/>
    <m:brkBin m:val="before"/>
    <m:brkBinSub m:val="--"/>
    <m:smallFrac m:val="off"/>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Sub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ascii="Georgia" w:eastAsia="Calibri" w:hAnsi="Georgia" w:cs="Times New Roman"/>
      <w:b/>
      <w:sz w:val="18"/>
      <w:szCs w:val="22"/>
      <w:lang w:eastAsia="en-US"/>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1EAA"/>
    <w:pPr>
      <w:spacing w:line="240" w:lineRule="atLeast"/>
    </w:pPr>
    <w:rPr>
      <w:rFonts w:ascii="Georgia" w:hAnsi="Georgia"/>
      <w:sz w:val="18"/>
      <w:szCs w:val="24"/>
      <w:lang w:eastAsia="en-US"/>
    </w:rPr>
  </w:style>
  <w:style w:type="paragraph" w:styleId="Kop1">
    <w:name w:val="heading 1"/>
    <w:basedOn w:val="Standaard"/>
    <w:next w:val="Standaard"/>
    <w:qFormat/>
    <w:rsid w:val="00D61EAA"/>
    <w:pPr>
      <w:keepNext/>
      <w:keepLines/>
      <w:pageBreakBefore/>
      <w:numPr>
        <w:numId w:val="2"/>
      </w:numPr>
      <w:spacing w:line="600" w:lineRule="atLeast"/>
      <w:outlineLvl w:val="0"/>
    </w:pPr>
    <w:rPr>
      <w:kern w:val="32"/>
      <w:sz w:val="54"/>
      <w:szCs w:val="32"/>
    </w:rPr>
  </w:style>
  <w:style w:type="paragraph" w:styleId="Kop2">
    <w:name w:val="heading 2"/>
    <w:aliases w:val="2scr,Kop 2 Char Char"/>
    <w:basedOn w:val="Standaard"/>
    <w:next w:val="Standaard"/>
    <w:qFormat/>
    <w:rsid w:val="00D61EAA"/>
    <w:pPr>
      <w:keepNext/>
      <w:numPr>
        <w:ilvl w:val="1"/>
        <w:numId w:val="2"/>
      </w:numPr>
      <w:spacing w:before="480" w:line="360" w:lineRule="atLeast"/>
      <w:outlineLvl w:val="1"/>
    </w:pPr>
    <w:rPr>
      <w:b/>
      <w:sz w:val="24"/>
      <w:szCs w:val="28"/>
    </w:rPr>
  </w:style>
  <w:style w:type="paragraph" w:styleId="Kop3">
    <w:name w:val="heading 3"/>
    <w:aliases w:val="3scr"/>
    <w:basedOn w:val="Standaard"/>
    <w:next w:val="Standaard"/>
    <w:autoRedefine/>
    <w:qFormat/>
    <w:rsid w:val="00D61EAA"/>
    <w:pPr>
      <w:keepNext/>
      <w:jc w:val="center"/>
      <w:outlineLvl w:val="2"/>
    </w:pPr>
    <w:rPr>
      <w:b/>
      <w:szCs w:val="26"/>
    </w:rPr>
  </w:style>
  <w:style w:type="paragraph" w:styleId="Kop4">
    <w:name w:val="heading 4"/>
    <w:aliases w:val="Kop 4 Char Char Char"/>
    <w:basedOn w:val="Standaard"/>
    <w:next w:val="Standaard"/>
    <w:qFormat/>
    <w:rsid w:val="00D61EAA"/>
    <w:pPr>
      <w:keepNext/>
      <w:jc w:val="center"/>
      <w:outlineLvl w:val="3"/>
    </w:pPr>
    <w:rPr>
      <w:b/>
      <w:iCs/>
      <w:color w:val="000000"/>
    </w:rPr>
  </w:style>
  <w:style w:type="paragraph" w:styleId="Kop5">
    <w:name w:val="heading 5"/>
    <w:aliases w:val="BIJLAGE"/>
    <w:basedOn w:val="Standaard"/>
    <w:next w:val="Standaard"/>
    <w:qFormat/>
    <w:rsid w:val="00D61EAA"/>
    <w:pPr>
      <w:keepNext/>
      <w:jc w:val="center"/>
      <w:outlineLvl w:val="4"/>
    </w:pPr>
    <w:rPr>
      <w:rFonts w:cs="Arial"/>
      <w:b/>
      <w:bCs/>
    </w:rPr>
  </w:style>
  <w:style w:type="paragraph" w:styleId="Kop6">
    <w:name w:val="heading 6"/>
    <w:basedOn w:val="Standaard"/>
    <w:next w:val="Standaard"/>
    <w:qFormat/>
    <w:rsid w:val="00D61EAA"/>
    <w:pPr>
      <w:spacing w:before="240" w:after="60" w:line="288" w:lineRule="auto"/>
      <w:outlineLvl w:val="5"/>
    </w:pPr>
    <w:rPr>
      <w:rFonts w:ascii="Arial" w:hAnsi="Arial"/>
      <w:b/>
      <w:sz w:val="22"/>
      <w:szCs w:val="20"/>
    </w:rPr>
  </w:style>
  <w:style w:type="paragraph" w:styleId="Kop7">
    <w:name w:val="heading 7"/>
    <w:basedOn w:val="Standaard"/>
    <w:next w:val="Standaard"/>
    <w:qFormat/>
    <w:rsid w:val="00D61EAA"/>
    <w:pPr>
      <w:spacing w:before="240" w:after="60" w:line="288" w:lineRule="auto"/>
      <w:outlineLvl w:val="6"/>
    </w:pPr>
    <w:rPr>
      <w:rFonts w:ascii="Arial" w:hAnsi="Arial"/>
      <w:sz w:val="20"/>
      <w:szCs w:val="20"/>
    </w:rPr>
  </w:style>
  <w:style w:type="paragraph" w:styleId="Kop8">
    <w:name w:val="heading 8"/>
    <w:basedOn w:val="Standaard"/>
    <w:next w:val="Standaard"/>
    <w:qFormat/>
    <w:rsid w:val="00D61EAA"/>
    <w:pPr>
      <w:spacing w:before="240" w:after="60" w:line="288" w:lineRule="auto"/>
      <w:outlineLvl w:val="7"/>
    </w:pPr>
    <w:rPr>
      <w:rFonts w:ascii="Arial" w:hAnsi="Arial"/>
      <w:i/>
      <w:sz w:val="20"/>
      <w:szCs w:val="20"/>
    </w:rPr>
  </w:style>
  <w:style w:type="paragraph" w:styleId="Kop9">
    <w:name w:val="heading 9"/>
    <w:basedOn w:val="Standaard"/>
    <w:next w:val="Standaard"/>
    <w:qFormat/>
    <w:rsid w:val="00D61EAA"/>
    <w:pPr>
      <w:spacing w:before="240" w:after="60" w:line="288" w:lineRule="auto"/>
      <w:outlineLvl w:val="8"/>
    </w:pPr>
    <w:rPr>
      <w:rFonts w:ascii="Arial" w:hAnsi="Arial"/>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D61EAA"/>
    <w:pPr>
      <w:tabs>
        <w:tab w:val="right" w:pos="8880"/>
      </w:tabs>
    </w:pPr>
    <w:rPr>
      <w:b/>
      <w:sz w:val="14"/>
    </w:rPr>
  </w:style>
  <w:style w:type="character" w:styleId="Paginanummer">
    <w:name w:val="page number"/>
    <w:basedOn w:val="Standaardalinea-lettertype"/>
    <w:semiHidden/>
    <w:rsid w:val="00D61EAA"/>
  </w:style>
  <w:style w:type="paragraph" w:styleId="Koptekst">
    <w:name w:val="header"/>
    <w:basedOn w:val="Standaard"/>
    <w:link w:val="KoptekstChar"/>
    <w:uiPriority w:val="99"/>
    <w:rsid w:val="00D61EAA"/>
    <w:pPr>
      <w:tabs>
        <w:tab w:val="center" w:pos="4320"/>
        <w:tab w:val="right" w:pos="8640"/>
      </w:tabs>
    </w:pPr>
  </w:style>
  <w:style w:type="paragraph" w:styleId="Lijstnummering">
    <w:name w:val="List Number"/>
    <w:basedOn w:val="Standaard"/>
    <w:autoRedefine/>
    <w:semiHidden/>
    <w:rsid w:val="00D61EAA"/>
    <w:pPr>
      <w:numPr>
        <w:numId w:val="3"/>
      </w:numPr>
    </w:pPr>
  </w:style>
  <w:style w:type="paragraph" w:styleId="Lijstopsomteken">
    <w:name w:val="List Bullet"/>
    <w:basedOn w:val="Standaard"/>
    <w:semiHidden/>
    <w:rsid w:val="00D61EAA"/>
    <w:pPr>
      <w:numPr>
        <w:numId w:val="1"/>
      </w:numPr>
    </w:pPr>
  </w:style>
  <w:style w:type="paragraph" w:styleId="Titel">
    <w:name w:val="Title"/>
    <w:basedOn w:val="Standaard"/>
    <w:qFormat/>
    <w:rsid w:val="00D61EAA"/>
    <w:pPr>
      <w:spacing w:line="600" w:lineRule="atLeast"/>
    </w:pPr>
    <w:rPr>
      <w:kern w:val="28"/>
      <w:sz w:val="54"/>
      <w:szCs w:val="32"/>
    </w:rPr>
  </w:style>
  <w:style w:type="paragraph" w:styleId="Ondertitel">
    <w:name w:val="Subtitle"/>
    <w:basedOn w:val="Standaard"/>
    <w:qFormat/>
    <w:rsid w:val="00D61EAA"/>
    <w:pPr>
      <w:spacing w:line="480" w:lineRule="atLeast"/>
    </w:pPr>
    <w:rPr>
      <w:i/>
      <w:sz w:val="36"/>
    </w:rPr>
  </w:style>
  <w:style w:type="paragraph" w:styleId="Inhopg1">
    <w:name w:val="toc 1"/>
    <w:basedOn w:val="Standaard"/>
    <w:next w:val="Standaard"/>
    <w:uiPriority w:val="39"/>
    <w:rsid w:val="00D61EAA"/>
    <w:pPr>
      <w:pBdr>
        <w:top w:val="single" w:sz="4" w:space="0" w:color="auto"/>
      </w:pBdr>
      <w:tabs>
        <w:tab w:val="left" w:pos="743"/>
        <w:tab w:val="right" w:pos="8904"/>
      </w:tabs>
      <w:spacing w:before="480"/>
      <w:ind w:left="744" w:hanging="744"/>
    </w:pPr>
    <w:rPr>
      <w:b/>
      <w:noProof/>
    </w:rPr>
  </w:style>
  <w:style w:type="paragraph" w:styleId="Inhopg2">
    <w:name w:val="toc 2"/>
    <w:basedOn w:val="Standaard"/>
    <w:next w:val="Standaard"/>
    <w:uiPriority w:val="39"/>
    <w:rsid w:val="00D61EAA"/>
    <w:pPr>
      <w:tabs>
        <w:tab w:val="left" w:pos="710"/>
        <w:tab w:val="right" w:pos="8904"/>
      </w:tabs>
      <w:spacing w:before="240"/>
      <w:ind w:left="743" w:hanging="743"/>
    </w:pPr>
    <w:rPr>
      <w:noProof/>
      <w:lang w:val="en-US"/>
    </w:rPr>
  </w:style>
  <w:style w:type="paragraph" w:styleId="Inhopg3">
    <w:name w:val="toc 3"/>
    <w:basedOn w:val="Standaard"/>
    <w:next w:val="Standaard"/>
    <w:autoRedefine/>
    <w:uiPriority w:val="39"/>
    <w:rsid w:val="00D61EAA"/>
    <w:pPr>
      <w:tabs>
        <w:tab w:val="right" w:pos="8904"/>
      </w:tabs>
      <w:ind w:left="1488" w:hanging="744"/>
    </w:pPr>
  </w:style>
  <w:style w:type="paragraph" w:styleId="Inhopg4">
    <w:name w:val="toc 4"/>
    <w:basedOn w:val="Standaard"/>
    <w:next w:val="Standaard"/>
    <w:autoRedefine/>
    <w:semiHidden/>
    <w:rsid w:val="00D61EAA"/>
    <w:pPr>
      <w:ind w:left="540"/>
    </w:pPr>
  </w:style>
  <w:style w:type="paragraph" w:styleId="Inhopg5">
    <w:name w:val="toc 5"/>
    <w:basedOn w:val="Standaard"/>
    <w:next w:val="Standaard"/>
    <w:autoRedefine/>
    <w:semiHidden/>
    <w:rsid w:val="00D61EAA"/>
    <w:pPr>
      <w:ind w:left="720"/>
    </w:pPr>
  </w:style>
  <w:style w:type="paragraph" w:styleId="Inhopg6">
    <w:name w:val="toc 6"/>
    <w:basedOn w:val="Standaard"/>
    <w:next w:val="Standaard"/>
    <w:autoRedefine/>
    <w:semiHidden/>
    <w:rsid w:val="00D61EAA"/>
    <w:pPr>
      <w:ind w:left="900"/>
    </w:pPr>
  </w:style>
  <w:style w:type="paragraph" w:styleId="Inhopg7">
    <w:name w:val="toc 7"/>
    <w:basedOn w:val="Standaard"/>
    <w:next w:val="Standaard"/>
    <w:autoRedefine/>
    <w:semiHidden/>
    <w:rsid w:val="00D61EAA"/>
    <w:pPr>
      <w:ind w:left="1080"/>
    </w:pPr>
  </w:style>
  <w:style w:type="paragraph" w:styleId="Inhopg8">
    <w:name w:val="toc 8"/>
    <w:basedOn w:val="Standaard"/>
    <w:next w:val="Standaard"/>
    <w:autoRedefine/>
    <w:semiHidden/>
    <w:rsid w:val="00D61EAA"/>
    <w:pPr>
      <w:ind w:left="1260"/>
    </w:pPr>
  </w:style>
  <w:style w:type="paragraph" w:styleId="Inhopg9">
    <w:name w:val="toc 9"/>
    <w:basedOn w:val="Standaard"/>
    <w:next w:val="Standaard"/>
    <w:autoRedefine/>
    <w:semiHidden/>
    <w:rsid w:val="00D61EAA"/>
    <w:pPr>
      <w:ind w:left="1440"/>
    </w:pPr>
  </w:style>
  <w:style w:type="paragraph" w:customStyle="1" w:styleId="Intro">
    <w:name w:val="Intro"/>
    <w:basedOn w:val="Standaard"/>
    <w:rsid w:val="00D61EAA"/>
    <w:pPr>
      <w:spacing w:line="300" w:lineRule="atLeast"/>
      <w:ind w:left="738"/>
    </w:pPr>
    <w:rPr>
      <w:i/>
      <w:sz w:val="21"/>
    </w:rPr>
  </w:style>
  <w:style w:type="paragraph" w:customStyle="1" w:styleId="BijlageTitel">
    <w:name w:val="Bijlage Titel"/>
    <w:basedOn w:val="Kop1"/>
    <w:rsid w:val="00D61EAA"/>
    <w:pPr>
      <w:numPr>
        <w:numId w:val="0"/>
      </w:numPr>
      <w:spacing w:after="480"/>
      <w:ind w:left="744"/>
    </w:pPr>
  </w:style>
  <w:style w:type="paragraph" w:styleId="Bijschrift">
    <w:name w:val="caption"/>
    <w:basedOn w:val="Standaard"/>
    <w:next w:val="Standaard"/>
    <w:qFormat/>
    <w:rsid w:val="00D61EAA"/>
    <w:rPr>
      <w:i/>
      <w:sz w:val="14"/>
    </w:rPr>
  </w:style>
  <w:style w:type="paragraph" w:customStyle="1" w:styleId="BijlageKopje">
    <w:name w:val="Bijlage Kopje"/>
    <w:basedOn w:val="Standaard"/>
    <w:rsid w:val="00D61EAA"/>
    <w:pPr>
      <w:ind w:left="743"/>
    </w:pPr>
    <w:rPr>
      <w:b/>
      <w:bCs/>
    </w:rPr>
  </w:style>
  <w:style w:type="paragraph" w:styleId="Voetnoottekst">
    <w:name w:val="footnote text"/>
    <w:basedOn w:val="Standaard"/>
    <w:semiHidden/>
    <w:rsid w:val="00D61EAA"/>
    <w:pPr>
      <w:ind w:left="885" w:hanging="142"/>
    </w:pPr>
    <w:rPr>
      <w:i/>
      <w:sz w:val="14"/>
    </w:rPr>
  </w:style>
  <w:style w:type="character" w:styleId="Voetnootmarkering">
    <w:name w:val="footnote reference"/>
    <w:basedOn w:val="Standaardalinea-lettertype"/>
    <w:semiHidden/>
    <w:rsid w:val="00D61EAA"/>
    <w:rPr>
      <w:vertAlign w:val="superscript"/>
    </w:rPr>
  </w:style>
  <w:style w:type="paragraph" w:customStyle="1" w:styleId="BijlageKop">
    <w:name w:val="Bijlage Kop"/>
    <w:basedOn w:val="Standaard"/>
    <w:rsid w:val="00D61EAA"/>
    <w:pPr>
      <w:ind w:left="743"/>
      <w:outlineLvl w:val="1"/>
    </w:pPr>
    <w:rPr>
      <w:b/>
      <w:sz w:val="24"/>
    </w:rPr>
  </w:style>
  <w:style w:type="paragraph" w:customStyle="1" w:styleId="BijlageIntro">
    <w:name w:val="Bijlage Intro"/>
    <w:basedOn w:val="Standaard"/>
    <w:rsid w:val="00D61EAA"/>
    <w:pPr>
      <w:spacing w:line="360" w:lineRule="atLeast"/>
      <w:ind w:left="743"/>
    </w:pPr>
    <w:rPr>
      <w:i/>
      <w:sz w:val="24"/>
    </w:rPr>
  </w:style>
  <w:style w:type="character" w:styleId="Hyperlink">
    <w:name w:val="Hyperlink"/>
    <w:basedOn w:val="Standaardalinea-lettertype"/>
    <w:semiHidden/>
    <w:rsid w:val="00D61EAA"/>
    <w:rPr>
      <w:color w:val="0000FF"/>
      <w:u w:val="single"/>
    </w:rPr>
  </w:style>
  <w:style w:type="paragraph" w:styleId="Plattetekstinspringen2">
    <w:name w:val="Body Text Indent 2"/>
    <w:basedOn w:val="Standaard"/>
    <w:semiHidden/>
    <w:rsid w:val="00D61EAA"/>
    <w:pPr>
      <w:spacing w:line="312" w:lineRule="auto"/>
      <w:ind w:left="567"/>
      <w:jc w:val="both"/>
    </w:pPr>
    <w:rPr>
      <w:rFonts w:ascii="Tahoma" w:hAnsi="Tahoma"/>
      <w:sz w:val="20"/>
      <w:lang w:eastAsia="nl-NL"/>
    </w:rPr>
  </w:style>
  <w:style w:type="paragraph" w:styleId="Plattetekst">
    <w:name w:val="Body Text"/>
    <w:basedOn w:val="Standaard"/>
    <w:semiHidden/>
    <w:rsid w:val="00D61EAA"/>
    <w:pPr>
      <w:overflowPunct w:val="0"/>
      <w:autoSpaceDE w:val="0"/>
      <w:autoSpaceDN w:val="0"/>
      <w:adjustRightInd w:val="0"/>
      <w:spacing w:line="312" w:lineRule="auto"/>
      <w:jc w:val="both"/>
      <w:textAlignment w:val="baseline"/>
    </w:pPr>
    <w:rPr>
      <w:rFonts w:cs="Arial"/>
      <w:sz w:val="20"/>
    </w:rPr>
  </w:style>
  <w:style w:type="paragraph" w:styleId="Plattetekstinspringen">
    <w:name w:val="Body Text Indent"/>
    <w:basedOn w:val="Standaard"/>
    <w:semiHidden/>
    <w:rsid w:val="00D61EAA"/>
    <w:pPr>
      <w:spacing w:line="312" w:lineRule="auto"/>
      <w:ind w:left="567"/>
    </w:pPr>
    <w:rPr>
      <w:rFonts w:ascii="Tahoma" w:hAnsi="Tahoma" w:cs="Tahoma"/>
      <w:sz w:val="20"/>
      <w:lang w:eastAsia="nl-NL"/>
    </w:rPr>
  </w:style>
  <w:style w:type="paragraph" w:styleId="Bloktekst">
    <w:name w:val="Block Text"/>
    <w:basedOn w:val="Standaard"/>
    <w:semiHidden/>
    <w:rsid w:val="00D61EAA"/>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Plattetekst2">
    <w:name w:val="Body Text 2"/>
    <w:basedOn w:val="Standaard"/>
    <w:semiHidden/>
    <w:rsid w:val="00D61EAA"/>
    <w:rPr>
      <w:i/>
      <w:iCs/>
    </w:rPr>
  </w:style>
  <w:style w:type="paragraph" w:styleId="Plattetekst3">
    <w:name w:val="Body Text 3"/>
    <w:basedOn w:val="Standaard"/>
    <w:semiHidden/>
    <w:rsid w:val="00D61EAA"/>
    <w:pPr>
      <w:pBdr>
        <w:top w:val="single" w:sz="4" w:space="1" w:color="auto"/>
        <w:left w:val="single" w:sz="4" w:space="4" w:color="auto"/>
        <w:bottom w:val="single" w:sz="4" w:space="1" w:color="auto"/>
        <w:right w:val="single" w:sz="4" w:space="4" w:color="auto"/>
      </w:pBdr>
      <w:jc w:val="center"/>
    </w:pPr>
    <w:rPr>
      <w:rFonts w:cs="Arial"/>
      <w:b/>
      <w:bCs/>
      <w:sz w:val="120"/>
    </w:rPr>
  </w:style>
  <w:style w:type="character" w:styleId="Verwijzingopmerking">
    <w:name w:val="annotation reference"/>
    <w:basedOn w:val="Standaardalinea-lettertype"/>
    <w:semiHidden/>
    <w:rsid w:val="00D61EAA"/>
    <w:rPr>
      <w:sz w:val="16"/>
      <w:szCs w:val="16"/>
    </w:rPr>
  </w:style>
  <w:style w:type="paragraph" w:styleId="Tekstopmerking">
    <w:name w:val="annotation text"/>
    <w:basedOn w:val="Standaard"/>
    <w:semiHidden/>
    <w:rsid w:val="00D61EAA"/>
    <w:pPr>
      <w:spacing w:line="288" w:lineRule="auto"/>
    </w:pPr>
    <w:rPr>
      <w:rFonts w:ascii="Tahoma" w:hAnsi="Tahoma"/>
      <w:sz w:val="20"/>
      <w:szCs w:val="20"/>
      <w:lang w:eastAsia="nl-NL"/>
    </w:rPr>
  </w:style>
  <w:style w:type="paragraph" w:styleId="Normaalweb">
    <w:name w:val="Normal (Web)"/>
    <w:basedOn w:val="Standaard"/>
    <w:semiHidden/>
    <w:rsid w:val="00D61EAA"/>
    <w:pPr>
      <w:spacing w:before="100" w:beforeAutospacing="1" w:after="100" w:afterAutospacing="1" w:line="240" w:lineRule="auto"/>
    </w:pPr>
    <w:rPr>
      <w:rFonts w:ascii="Arial Unicode MS" w:eastAsia="Arial Unicode MS" w:hAnsi="Arial Unicode MS" w:cs="Arial Unicode MS"/>
      <w:sz w:val="24"/>
      <w:lang w:eastAsia="nl-NL"/>
    </w:rPr>
  </w:style>
  <w:style w:type="paragraph" w:styleId="Geenafstand">
    <w:name w:val="No Spacing"/>
    <w:uiPriority w:val="1"/>
    <w:qFormat/>
    <w:rsid w:val="00041BBB"/>
    <w:rPr>
      <w:rFonts w:ascii="Georgia" w:hAnsi="Georgia"/>
      <w:sz w:val="18"/>
      <w:szCs w:val="24"/>
      <w:lang w:eastAsia="en-US"/>
    </w:rPr>
  </w:style>
  <w:style w:type="paragraph" w:styleId="Lijstalinea">
    <w:name w:val="List Paragraph"/>
    <w:basedOn w:val="Standaard"/>
    <w:uiPriority w:val="34"/>
    <w:qFormat/>
    <w:rsid w:val="00765EF1"/>
    <w:pPr>
      <w:spacing w:line="240" w:lineRule="auto"/>
      <w:ind w:left="720"/>
    </w:pPr>
    <w:rPr>
      <w:rFonts w:ascii="Calibri" w:eastAsia="Calibri" w:hAnsi="Calibri"/>
      <w:sz w:val="22"/>
      <w:szCs w:val="22"/>
      <w:lang w:eastAsia="nl-NL"/>
    </w:rPr>
  </w:style>
  <w:style w:type="table" w:styleId="Tabelraster">
    <w:name w:val="Table Grid"/>
    <w:basedOn w:val="Standaardtabel"/>
    <w:uiPriority w:val="59"/>
    <w:rsid w:val="00865B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tekst">
    <w:name w:val="Tabeltekst"/>
    <w:basedOn w:val="Koptekst"/>
    <w:link w:val="TabeltekstChar"/>
    <w:autoRedefine/>
    <w:qFormat/>
    <w:rsid w:val="00B62657"/>
    <w:pPr>
      <w:tabs>
        <w:tab w:val="clear" w:pos="4320"/>
        <w:tab w:val="clear" w:pos="8640"/>
      </w:tabs>
      <w:spacing w:line="0" w:lineRule="atLeast"/>
      <w:jc w:val="both"/>
    </w:pPr>
    <w:rPr>
      <w:b/>
    </w:rPr>
  </w:style>
  <w:style w:type="paragraph" w:customStyle="1" w:styleId="Vettabeltekst">
    <w:name w:val="Vet tabeltekst"/>
    <w:basedOn w:val="Tabeltekst"/>
    <w:link w:val="VettabeltekstChar"/>
    <w:autoRedefine/>
    <w:qFormat/>
    <w:rsid w:val="002C0B9B"/>
    <w:rPr>
      <w:rFonts w:eastAsia="Calibri"/>
      <w:b w:val="0"/>
      <w:szCs w:val="22"/>
    </w:rPr>
  </w:style>
  <w:style w:type="character" w:customStyle="1" w:styleId="TabeltekstChar">
    <w:name w:val="Tabeltekst Char"/>
    <w:basedOn w:val="Standaardalinea-lettertype"/>
    <w:link w:val="Tabeltekst"/>
    <w:rsid w:val="00B62657"/>
    <w:rPr>
      <w:rFonts w:ascii="Georgia" w:hAnsi="Georgia"/>
      <w:b/>
      <w:sz w:val="18"/>
      <w:szCs w:val="24"/>
      <w:lang w:eastAsia="en-US"/>
    </w:rPr>
  </w:style>
  <w:style w:type="character" w:customStyle="1" w:styleId="VettabeltekstChar">
    <w:name w:val="Vet tabeltekst Char"/>
    <w:basedOn w:val="TabeltekstChar"/>
    <w:link w:val="Vettabeltekst"/>
    <w:rsid w:val="002C0B9B"/>
    <w:rPr>
      <w:rFonts w:ascii="Georgia" w:eastAsia="Calibri" w:hAnsi="Georgia" w:cs="Times New Roman"/>
      <w:b/>
      <w:sz w:val="18"/>
      <w:szCs w:val="22"/>
      <w:lang w:eastAsia="en-US"/>
    </w:rPr>
  </w:style>
  <w:style w:type="paragraph" w:customStyle="1" w:styleId="Rtabeltekst">
    <w:name w:val="R tabeltekst"/>
    <w:basedOn w:val="Standaard"/>
    <w:link w:val="RtabeltekstChar"/>
    <w:autoRedefine/>
    <w:qFormat/>
    <w:rsid w:val="002C0B9B"/>
    <w:pPr>
      <w:spacing w:line="0" w:lineRule="atLeast"/>
      <w:jc w:val="center"/>
    </w:pPr>
    <w:rPr>
      <w:rFonts w:eastAsia="Calibri"/>
      <w:b/>
      <w:szCs w:val="22"/>
    </w:rPr>
  </w:style>
  <w:style w:type="paragraph" w:customStyle="1" w:styleId="ANummering">
    <w:name w:val="A Nummering"/>
    <w:basedOn w:val="Standaard"/>
    <w:link w:val="ANummeringChar"/>
    <w:autoRedefine/>
    <w:qFormat/>
    <w:rsid w:val="002C0B9B"/>
    <w:pPr>
      <w:numPr>
        <w:numId w:val="5"/>
      </w:numPr>
      <w:tabs>
        <w:tab w:val="left" w:pos="553"/>
      </w:tabs>
      <w:spacing w:line="0" w:lineRule="atLeast"/>
      <w:ind w:left="539" w:hanging="539"/>
    </w:pPr>
    <w:rPr>
      <w:i/>
      <w:iCs/>
    </w:rPr>
  </w:style>
  <w:style w:type="character" w:customStyle="1" w:styleId="RtabeltekstChar">
    <w:name w:val="R tabeltekst Char"/>
    <w:basedOn w:val="Standaardalinea-lettertype"/>
    <w:link w:val="Rtabeltekst"/>
    <w:rsid w:val="002C0B9B"/>
    <w:rPr>
      <w:rFonts w:ascii="Georgia" w:eastAsia="Calibri" w:hAnsi="Georgia" w:cs="Times New Roman"/>
      <w:b/>
      <w:sz w:val="18"/>
      <w:szCs w:val="22"/>
      <w:lang w:eastAsia="en-US"/>
    </w:rPr>
  </w:style>
  <w:style w:type="character" w:customStyle="1" w:styleId="ANummeringChar">
    <w:name w:val="A Nummering Char"/>
    <w:basedOn w:val="Standaardalinea-lettertype"/>
    <w:link w:val="ANummering"/>
    <w:rsid w:val="002C0B9B"/>
    <w:rPr>
      <w:rFonts w:ascii="Georgia" w:hAnsi="Georgia"/>
      <w:i/>
      <w:iCs/>
      <w:sz w:val="18"/>
      <w:szCs w:val="24"/>
      <w:lang w:eastAsia="en-US"/>
    </w:rPr>
  </w:style>
  <w:style w:type="paragraph" w:customStyle="1" w:styleId="Vetstandaard">
    <w:name w:val="Vet standaard"/>
    <w:basedOn w:val="Standaard"/>
    <w:link w:val="VetstandaardChar"/>
    <w:autoRedefine/>
    <w:qFormat/>
    <w:rsid w:val="005D7BA2"/>
    <w:pPr>
      <w:spacing w:line="0" w:lineRule="atLeast"/>
    </w:pPr>
    <w:rPr>
      <w:b/>
    </w:rPr>
  </w:style>
  <w:style w:type="character" w:customStyle="1" w:styleId="VetstandaardChar">
    <w:name w:val="Vet standaard Char"/>
    <w:basedOn w:val="Standaardalinea-lettertype"/>
    <w:link w:val="Vetstandaard"/>
    <w:rsid w:val="005D7BA2"/>
    <w:rPr>
      <w:rFonts w:ascii="Georgia" w:hAnsi="Georgia"/>
      <w:b/>
      <w:sz w:val="18"/>
      <w:szCs w:val="24"/>
      <w:lang w:eastAsia="en-US"/>
    </w:rPr>
  </w:style>
  <w:style w:type="character" w:customStyle="1" w:styleId="KoptekstChar">
    <w:name w:val="Koptekst Char"/>
    <w:link w:val="Koptekst"/>
    <w:uiPriority w:val="99"/>
    <w:rsid w:val="00AB67A5"/>
    <w:rPr>
      <w:rFonts w:ascii="Georgia" w:hAnsi="Georgia"/>
      <w:sz w:val="18"/>
      <w:szCs w:val="24"/>
      <w:lang w:eastAsia="en-US"/>
    </w:rPr>
  </w:style>
  <w:style w:type="paragraph" w:styleId="Ballontekst">
    <w:name w:val="Balloon Text"/>
    <w:basedOn w:val="Standaard"/>
    <w:link w:val="BallontekstChar"/>
    <w:uiPriority w:val="99"/>
    <w:semiHidden/>
    <w:unhideWhenUsed/>
    <w:rsid w:val="003E778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7784"/>
    <w:rPr>
      <w:rFonts w:ascii="Tahoma" w:hAnsi="Tahoma" w:cs="Tahoma"/>
      <w:sz w:val="16"/>
      <w:szCs w:val="16"/>
      <w:lang w:eastAsia="en-US"/>
    </w:rPr>
  </w:style>
  <w:style w:type="paragraph" w:customStyle="1" w:styleId="Default">
    <w:name w:val="Default"/>
    <w:rsid w:val="00C4762E"/>
    <w:pPr>
      <w:autoSpaceDE w:val="0"/>
      <w:autoSpaceDN w:val="0"/>
      <w:adjustRightInd w:val="0"/>
    </w:pPr>
    <w:rPr>
      <w:rFonts w:ascii="Arial" w:eastAsia="Calibri" w:hAnsi="Arial" w:cs="Arial"/>
      <w:color w:val="000000"/>
      <w:sz w:val="24"/>
      <w:szCs w:val="24"/>
      <w:lang w:eastAsia="en-US"/>
    </w:rPr>
  </w:style>
  <w:style w:type="paragraph" w:customStyle="1" w:styleId="Gemeentenummering">
    <w:name w:val="Gemeente nummering"/>
    <w:basedOn w:val="Standaard"/>
    <w:rsid w:val="007E7895"/>
    <w:pPr>
      <w:spacing w:line="240" w:lineRule="auto"/>
    </w:pPr>
    <w:rPr>
      <w:rFonts w:ascii="Arial" w:hAnsi="Arial" w:cs="Arial"/>
      <w:sz w:val="22"/>
      <w:szCs w:val="22"/>
      <w:lang w:eastAsia="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47" Type="http://schemas.openxmlformats.org/officeDocument/2006/relationships/footer" Target="footer37.xml"/><Relationship Id="rId50" Type="http://schemas.openxmlformats.org/officeDocument/2006/relationships/footer" Target="footer40.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46" Type="http://schemas.openxmlformats.org/officeDocument/2006/relationships/footer" Target="footer36.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footer" Target="footer35.xml"/><Relationship Id="rId53" Type="http://schemas.openxmlformats.org/officeDocument/2006/relationships/footer" Target="footer43.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49" Type="http://schemas.openxmlformats.org/officeDocument/2006/relationships/footer" Target="footer39.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oter" Target="footer34.xml"/><Relationship Id="rId52" Type="http://schemas.openxmlformats.org/officeDocument/2006/relationships/footer" Target="footer4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48" Type="http://schemas.openxmlformats.org/officeDocument/2006/relationships/footer" Target="footer38.xml"/><Relationship Id="rId56" Type="http://schemas.microsoft.com/office/2007/relationships/stylesWithEffects" Target="stylesWithEffects.xml"/><Relationship Id="rId8" Type="http://schemas.openxmlformats.org/officeDocument/2006/relationships/header" Target="header1.xml"/><Relationship Id="rId51" Type="http://schemas.openxmlformats.org/officeDocument/2006/relationships/footer" Target="footer4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hmglaesmaekers\Local%20Settings\Temporary%20Internet%20Files\Content.IE5\A33C5N7P\Maastricht_rapport%5b1%5d.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0C277F-DD53-475E-9DF1-0B4B8F4AA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Maastricht_rapport[1]</Template>
  <TotalTime>1</TotalTime>
  <Pages>71</Pages>
  <Words>5997</Words>
  <Characters>42690</Characters>
  <Application>Microsoft Office Word</Application>
  <DocSecurity>0</DocSecurity>
  <Lines>355</Lines>
  <Paragraphs>97</Paragraphs>
  <ScaleCrop>false</ScaleCrop>
  <HeadingPairs>
    <vt:vector size="2" baseType="variant">
      <vt:variant>
        <vt:lpstr>Titel</vt:lpstr>
      </vt:variant>
      <vt:variant>
        <vt:i4>1</vt:i4>
      </vt:variant>
    </vt:vector>
  </HeadingPairs>
  <TitlesOfParts>
    <vt:vector size="1" baseType="lpstr">
      <vt:lpstr/>
    </vt:vector>
  </TitlesOfParts>
  <Company>Gemeente Maastricht</Company>
  <LinksUpToDate>false</LinksUpToDate>
  <CharactersWithSpaces>48590</CharactersWithSpaces>
  <SharedDoc>false</SharedDoc>
  <HLinks>
    <vt:vector size="72" baseType="variant">
      <vt:variant>
        <vt:i4>3080198</vt:i4>
      </vt:variant>
      <vt:variant>
        <vt:i4>168</vt:i4>
      </vt:variant>
      <vt:variant>
        <vt:i4>0</vt:i4>
      </vt:variant>
      <vt:variant>
        <vt:i4>5</vt:i4>
      </vt:variant>
      <vt:variant>
        <vt:lpwstr>mailto:aanbesteding@maastricht.nl</vt:lpwstr>
      </vt:variant>
      <vt:variant>
        <vt:lpwstr/>
      </vt:variant>
      <vt:variant>
        <vt:i4>6619182</vt:i4>
      </vt:variant>
      <vt:variant>
        <vt:i4>165</vt:i4>
      </vt:variant>
      <vt:variant>
        <vt:i4>0</vt:i4>
      </vt:variant>
      <vt:variant>
        <vt:i4>5</vt:i4>
      </vt:variant>
      <vt:variant>
        <vt:lpwstr>http://www.rijksoverheid.nl/minsteries/szw</vt:lpwstr>
      </vt:variant>
      <vt:variant>
        <vt:lpwstr/>
      </vt:variant>
      <vt:variant>
        <vt:i4>4194323</vt:i4>
      </vt:variant>
      <vt:variant>
        <vt:i4>162</vt:i4>
      </vt:variant>
      <vt:variant>
        <vt:i4>0</vt:i4>
      </vt:variant>
      <vt:variant>
        <vt:i4>5</vt:i4>
      </vt:variant>
      <vt:variant>
        <vt:lpwstr>http://www.rijksoverheid.nl/ministeries/ienm</vt:lpwstr>
      </vt:variant>
      <vt:variant>
        <vt:lpwstr/>
      </vt:variant>
      <vt:variant>
        <vt:i4>6946942</vt:i4>
      </vt:variant>
      <vt:variant>
        <vt:i4>159</vt:i4>
      </vt:variant>
      <vt:variant>
        <vt:i4>0</vt:i4>
      </vt:variant>
      <vt:variant>
        <vt:i4>5</vt:i4>
      </vt:variant>
      <vt:variant>
        <vt:lpwstr>http://www.belastingdienst.nl/</vt:lpwstr>
      </vt:variant>
      <vt:variant>
        <vt:lpwstr/>
      </vt:variant>
      <vt:variant>
        <vt:i4>2031621</vt:i4>
      </vt:variant>
      <vt:variant>
        <vt:i4>156</vt:i4>
      </vt:variant>
      <vt:variant>
        <vt:i4>0</vt:i4>
      </vt:variant>
      <vt:variant>
        <vt:i4>5</vt:i4>
      </vt:variant>
      <vt:variant>
        <vt:lpwstr>http://www.aanbestedingskalender.nl/</vt:lpwstr>
      </vt:variant>
      <vt:variant>
        <vt:lpwstr/>
      </vt:variant>
      <vt:variant>
        <vt:i4>3080198</vt:i4>
      </vt:variant>
      <vt:variant>
        <vt:i4>153</vt:i4>
      </vt:variant>
      <vt:variant>
        <vt:i4>0</vt:i4>
      </vt:variant>
      <vt:variant>
        <vt:i4>5</vt:i4>
      </vt:variant>
      <vt:variant>
        <vt:lpwstr>mailto:aanbesteding@maastricht.nl</vt:lpwstr>
      </vt:variant>
      <vt:variant>
        <vt:lpwstr/>
      </vt:variant>
      <vt:variant>
        <vt:i4>1048649</vt:i4>
      </vt:variant>
      <vt:variant>
        <vt:i4>150</vt:i4>
      </vt:variant>
      <vt:variant>
        <vt:i4>0</vt:i4>
      </vt:variant>
      <vt:variant>
        <vt:i4>5</vt:i4>
      </vt:variant>
      <vt:variant>
        <vt:lpwstr>http://www.maastricht.nl/</vt:lpwstr>
      </vt:variant>
      <vt:variant>
        <vt:lpwstr/>
      </vt:variant>
      <vt:variant>
        <vt:i4>2031621</vt:i4>
      </vt:variant>
      <vt:variant>
        <vt:i4>147</vt:i4>
      </vt:variant>
      <vt:variant>
        <vt:i4>0</vt:i4>
      </vt:variant>
      <vt:variant>
        <vt:i4>5</vt:i4>
      </vt:variant>
      <vt:variant>
        <vt:lpwstr>http://www.aanbestedingskalender.nl/</vt:lpwstr>
      </vt:variant>
      <vt:variant>
        <vt:lpwstr/>
      </vt:variant>
      <vt:variant>
        <vt:i4>1048649</vt:i4>
      </vt:variant>
      <vt:variant>
        <vt:i4>144</vt:i4>
      </vt:variant>
      <vt:variant>
        <vt:i4>0</vt:i4>
      </vt:variant>
      <vt:variant>
        <vt:i4>5</vt:i4>
      </vt:variant>
      <vt:variant>
        <vt:lpwstr>http://www.maastricht.nl/</vt:lpwstr>
      </vt:variant>
      <vt:variant>
        <vt:lpwstr/>
      </vt:variant>
      <vt:variant>
        <vt:i4>2031621</vt:i4>
      </vt:variant>
      <vt:variant>
        <vt:i4>141</vt:i4>
      </vt:variant>
      <vt:variant>
        <vt:i4>0</vt:i4>
      </vt:variant>
      <vt:variant>
        <vt:i4>5</vt:i4>
      </vt:variant>
      <vt:variant>
        <vt:lpwstr>http://www.aanbestedingskalender.nl/</vt:lpwstr>
      </vt:variant>
      <vt:variant>
        <vt:lpwstr/>
      </vt:variant>
      <vt:variant>
        <vt:i4>1048649</vt:i4>
      </vt:variant>
      <vt:variant>
        <vt:i4>138</vt:i4>
      </vt:variant>
      <vt:variant>
        <vt:i4>0</vt:i4>
      </vt:variant>
      <vt:variant>
        <vt:i4>5</vt:i4>
      </vt:variant>
      <vt:variant>
        <vt:lpwstr>http://www.maastricht.nl/</vt:lpwstr>
      </vt:variant>
      <vt:variant>
        <vt:lpwstr/>
      </vt:variant>
      <vt:variant>
        <vt:i4>2031621</vt:i4>
      </vt:variant>
      <vt:variant>
        <vt:i4>135</vt:i4>
      </vt:variant>
      <vt:variant>
        <vt:i4>0</vt:i4>
      </vt:variant>
      <vt:variant>
        <vt:i4>5</vt:i4>
      </vt:variant>
      <vt:variant>
        <vt:lpwstr>http://www.aanbestedingskalender.nl/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MAKraan</dc:creator>
  <cp:lastModifiedBy>makraan</cp:lastModifiedBy>
  <cp:revision>3</cp:revision>
  <cp:lastPrinted>2015-04-14T09:11:00Z</cp:lastPrinted>
  <dcterms:created xsi:type="dcterms:W3CDTF">2015-11-21T13:24:00Z</dcterms:created>
  <dcterms:modified xsi:type="dcterms:W3CDTF">2016-03-30T04:37:00Z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